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4979687" w14:textId="1EE50385" w:rsidR="00CD0C62" w:rsidRPr="00005A7C" w:rsidRDefault="00BC4460" w:rsidP="00005A7C">
      <w:pPr>
        <w:spacing w:after="0" w:line="240" w:lineRule="auto"/>
        <w:jc w:val="both"/>
        <w:rPr>
          <w:rFonts w:asciiTheme="majorHAnsi" w:hAnsiTheme="majorHAnsi" w:cstheme="majorHAnsi"/>
          <w:b/>
          <w:bCs/>
          <w:sz w:val="24"/>
          <w:szCs w:val="24"/>
        </w:rPr>
      </w:pPr>
      <w:r w:rsidRPr="00005A7C">
        <w:rPr>
          <w:rFonts w:asciiTheme="majorHAnsi" w:hAnsiTheme="majorHAnsi" w:cstheme="majorHAnsi"/>
          <w:b/>
          <w:bCs/>
          <w:sz w:val="24"/>
          <w:szCs w:val="24"/>
        </w:rPr>
        <w:t>X</w:t>
      </w:r>
      <w:r w:rsidR="00E74940" w:rsidRPr="00005A7C">
        <w:rPr>
          <w:rFonts w:asciiTheme="majorHAnsi" w:hAnsiTheme="majorHAnsi" w:cstheme="majorHAnsi"/>
          <w:b/>
          <w:bCs/>
          <w:sz w:val="24"/>
          <w:szCs w:val="24"/>
        </w:rPr>
        <w:t>X</w:t>
      </w:r>
      <w:r w:rsidR="00774031" w:rsidRPr="00005A7C">
        <w:rPr>
          <w:rFonts w:asciiTheme="majorHAnsi" w:hAnsiTheme="majorHAnsi" w:cstheme="majorHAnsi"/>
          <w:b/>
          <w:bCs/>
          <w:sz w:val="24"/>
          <w:szCs w:val="24"/>
        </w:rPr>
        <w:t>V</w:t>
      </w:r>
      <w:r w:rsidR="00316780" w:rsidRPr="00005A7C">
        <w:rPr>
          <w:rFonts w:asciiTheme="majorHAnsi" w:hAnsiTheme="majorHAnsi" w:cstheme="majorHAnsi"/>
          <w:b/>
          <w:bCs/>
          <w:sz w:val="24"/>
          <w:szCs w:val="24"/>
        </w:rPr>
        <w:t>I</w:t>
      </w:r>
      <w:r w:rsidR="006C7371" w:rsidRPr="00005A7C">
        <w:rPr>
          <w:rFonts w:asciiTheme="majorHAnsi" w:hAnsiTheme="majorHAnsi" w:cstheme="majorHAnsi"/>
          <w:b/>
          <w:bCs/>
          <w:sz w:val="24"/>
          <w:szCs w:val="24"/>
        </w:rPr>
        <w:t xml:space="preserve"> DOMENICA DEL TEMPO ORDINARIO</w:t>
      </w:r>
      <w:r w:rsidR="00D548D4" w:rsidRPr="00005A7C">
        <w:rPr>
          <w:rFonts w:asciiTheme="majorHAnsi" w:hAnsiTheme="majorHAnsi" w:cstheme="majorHAnsi"/>
          <w:b/>
          <w:bCs/>
          <w:sz w:val="24"/>
          <w:szCs w:val="24"/>
        </w:rPr>
        <w:t xml:space="preserve"> </w:t>
      </w:r>
      <w:r w:rsidR="00332E37" w:rsidRPr="00005A7C">
        <w:rPr>
          <w:rFonts w:asciiTheme="majorHAnsi" w:hAnsiTheme="majorHAnsi" w:cstheme="majorHAnsi"/>
          <w:b/>
          <w:bCs/>
          <w:sz w:val="24"/>
          <w:szCs w:val="24"/>
        </w:rPr>
        <w:t xml:space="preserve">(ANNO </w:t>
      </w:r>
      <w:r w:rsidR="003A6B50" w:rsidRPr="00005A7C">
        <w:rPr>
          <w:rFonts w:asciiTheme="majorHAnsi" w:hAnsiTheme="majorHAnsi" w:cstheme="majorHAnsi"/>
          <w:b/>
          <w:bCs/>
          <w:sz w:val="24"/>
          <w:szCs w:val="24"/>
        </w:rPr>
        <w:t>A</w:t>
      </w:r>
      <w:r w:rsidR="00332E37" w:rsidRPr="00005A7C">
        <w:rPr>
          <w:rFonts w:asciiTheme="majorHAnsi" w:hAnsiTheme="majorHAnsi" w:cstheme="majorHAnsi"/>
          <w:b/>
          <w:bCs/>
          <w:sz w:val="24"/>
          <w:szCs w:val="24"/>
        </w:rPr>
        <w:t>)</w:t>
      </w:r>
      <w:r w:rsidR="006B6140" w:rsidRPr="00005A7C">
        <w:rPr>
          <w:rFonts w:asciiTheme="majorHAnsi" w:hAnsiTheme="majorHAnsi" w:cstheme="majorHAnsi"/>
          <w:b/>
          <w:bCs/>
          <w:sz w:val="24"/>
          <w:szCs w:val="24"/>
        </w:rPr>
        <w:t xml:space="preserve"> </w:t>
      </w:r>
    </w:p>
    <w:p w14:paraId="7676BFC3" w14:textId="109EC101" w:rsidR="00CD0C62" w:rsidRPr="00005A7C" w:rsidRDefault="00774031" w:rsidP="00005A7C">
      <w:pPr>
        <w:spacing w:after="0" w:line="240" w:lineRule="auto"/>
        <w:jc w:val="both"/>
        <w:rPr>
          <w:rFonts w:asciiTheme="majorHAnsi" w:hAnsiTheme="majorHAnsi" w:cstheme="majorHAnsi"/>
          <w:b/>
          <w:bCs/>
          <w:sz w:val="24"/>
          <w:szCs w:val="24"/>
        </w:rPr>
      </w:pPr>
      <w:r w:rsidRPr="00005A7C">
        <w:rPr>
          <w:rFonts w:asciiTheme="majorHAnsi" w:hAnsiTheme="majorHAnsi" w:cstheme="majorHAnsi"/>
          <w:b/>
          <w:bCs/>
          <w:sz w:val="24"/>
          <w:szCs w:val="24"/>
        </w:rPr>
        <w:t>27 settembre</w:t>
      </w:r>
      <w:r w:rsidR="00530ABB" w:rsidRPr="00005A7C">
        <w:rPr>
          <w:rFonts w:asciiTheme="majorHAnsi" w:hAnsiTheme="majorHAnsi" w:cstheme="majorHAnsi"/>
          <w:b/>
          <w:bCs/>
          <w:sz w:val="24"/>
          <w:szCs w:val="24"/>
        </w:rPr>
        <w:t xml:space="preserve"> </w:t>
      </w:r>
      <w:r w:rsidR="00E448F6" w:rsidRPr="00005A7C">
        <w:rPr>
          <w:rFonts w:asciiTheme="majorHAnsi" w:hAnsiTheme="majorHAnsi" w:cstheme="majorHAnsi"/>
          <w:b/>
          <w:bCs/>
          <w:sz w:val="24"/>
          <w:szCs w:val="24"/>
        </w:rPr>
        <w:t>2026</w:t>
      </w:r>
    </w:p>
    <w:p w14:paraId="44A78C75" w14:textId="77777777" w:rsidR="00CD0C62" w:rsidRPr="00005A7C" w:rsidRDefault="00CD0C62" w:rsidP="00005A7C">
      <w:pPr>
        <w:spacing w:after="0" w:line="240" w:lineRule="auto"/>
        <w:jc w:val="both"/>
        <w:rPr>
          <w:rFonts w:asciiTheme="majorHAnsi" w:hAnsiTheme="majorHAnsi" w:cstheme="majorHAnsi"/>
          <w:b/>
          <w:bCs/>
          <w:sz w:val="24"/>
          <w:szCs w:val="24"/>
        </w:rPr>
      </w:pPr>
    </w:p>
    <w:p w14:paraId="7D24B7C0" w14:textId="5E6B488F" w:rsidR="005253EF" w:rsidRPr="00005A7C" w:rsidRDefault="002E28DC" w:rsidP="00005A7C">
      <w:pPr>
        <w:spacing w:line="240" w:lineRule="auto"/>
        <w:jc w:val="both"/>
        <w:rPr>
          <w:rFonts w:asciiTheme="majorHAnsi" w:eastAsia="Times New Roman" w:hAnsiTheme="majorHAnsi" w:cstheme="majorHAnsi"/>
          <w:sz w:val="24"/>
          <w:szCs w:val="24"/>
        </w:rPr>
      </w:pPr>
      <w:r w:rsidRPr="00005A7C">
        <w:rPr>
          <w:rFonts w:asciiTheme="majorHAnsi" w:eastAsia="Times New Roman" w:hAnsiTheme="majorHAnsi" w:cstheme="majorHAnsi"/>
          <w:b/>
          <w:iCs/>
          <w:sz w:val="24"/>
          <w:szCs w:val="24"/>
        </w:rPr>
        <w:t>Vangelo</w:t>
      </w:r>
      <w:r w:rsidRPr="00005A7C">
        <w:rPr>
          <w:rFonts w:asciiTheme="majorHAnsi" w:eastAsia="Times New Roman" w:hAnsiTheme="majorHAnsi" w:cstheme="majorHAnsi"/>
          <w:iCs/>
          <w:sz w:val="24"/>
          <w:szCs w:val="24"/>
        </w:rPr>
        <w:t xml:space="preserve"> </w:t>
      </w:r>
      <w:r w:rsidR="005253EF" w:rsidRPr="00005A7C">
        <w:rPr>
          <w:rFonts w:asciiTheme="majorHAnsi" w:eastAsia="Times New Roman" w:hAnsiTheme="majorHAnsi" w:cstheme="majorHAnsi"/>
          <w:iCs/>
          <w:sz w:val="24"/>
          <w:szCs w:val="24"/>
        </w:rPr>
        <w:t>(</w:t>
      </w:r>
      <w:r w:rsidR="00774031" w:rsidRPr="00005A7C">
        <w:rPr>
          <w:rStyle w:val="Enfasicorsivo"/>
          <w:rFonts w:asciiTheme="majorHAnsi" w:hAnsiTheme="majorHAnsi" w:cstheme="majorHAnsi"/>
          <w:i w:val="0"/>
          <w:sz w:val="24"/>
          <w:szCs w:val="24"/>
          <w:shd w:val="clear" w:color="auto" w:fill="FFFFFF"/>
        </w:rPr>
        <w:t>Mt 21, 28-32</w:t>
      </w:r>
      <w:r w:rsidR="005253EF" w:rsidRPr="00005A7C">
        <w:rPr>
          <w:rFonts w:asciiTheme="majorHAnsi" w:eastAsia="Times New Roman" w:hAnsiTheme="majorHAnsi" w:cstheme="majorHAnsi"/>
          <w:iCs/>
          <w:sz w:val="24"/>
          <w:szCs w:val="24"/>
        </w:rPr>
        <w:t>)</w:t>
      </w:r>
    </w:p>
    <w:p w14:paraId="44C12C60" w14:textId="77777777" w:rsidR="00774031" w:rsidRPr="00005A7C" w:rsidRDefault="00774031" w:rsidP="00005A7C">
      <w:pPr>
        <w:shd w:val="clear" w:color="auto" w:fill="FFFFFF"/>
        <w:spacing w:after="0" w:line="240" w:lineRule="auto"/>
        <w:jc w:val="both"/>
        <w:rPr>
          <w:rFonts w:asciiTheme="majorHAnsi" w:hAnsiTheme="majorHAnsi" w:cstheme="majorHAnsi"/>
          <w:sz w:val="24"/>
          <w:szCs w:val="24"/>
        </w:rPr>
      </w:pPr>
      <w:r w:rsidRPr="00005A7C">
        <w:rPr>
          <w:rFonts w:asciiTheme="majorHAnsi" w:hAnsiTheme="majorHAnsi" w:cstheme="majorHAnsi"/>
          <w:sz w:val="24"/>
          <w:szCs w:val="24"/>
          <w:shd w:val="clear" w:color="auto" w:fill="FFFFFF"/>
        </w:rPr>
        <w:t>In quel tempo, Gesù disse ai capi dei sacerdoti e agli anziani del popolo: "Che ve ne pare? Un uomo aveva due figli. Si rivolse al primo e disse: "Figlio, oggi va' a lavorare nella vigna". Ed egli rispose: "Non ne ho voglia". Ma poi si pentì e vi andò. Si rivolse al secondo e disse lo stesso. Ed egli rispose: "Sì, signore". Ma non vi andò. Chi dei due ha compiuto la volontà del padre?". Risposero: "Il primo".</w:t>
      </w:r>
    </w:p>
    <w:p w14:paraId="24C30479" w14:textId="41D04899" w:rsidR="008756DA" w:rsidRPr="00005A7C" w:rsidRDefault="00774031" w:rsidP="00005A7C">
      <w:pPr>
        <w:shd w:val="clear" w:color="auto" w:fill="FFFFFF"/>
        <w:spacing w:after="0" w:line="240" w:lineRule="auto"/>
        <w:jc w:val="both"/>
        <w:rPr>
          <w:rFonts w:asciiTheme="majorHAnsi" w:hAnsiTheme="majorHAnsi" w:cstheme="majorHAnsi"/>
          <w:sz w:val="24"/>
          <w:szCs w:val="24"/>
          <w:shd w:val="clear" w:color="auto" w:fill="FFFFFF"/>
        </w:rPr>
      </w:pPr>
      <w:r w:rsidRPr="00005A7C">
        <w:rPr>
          <w:rFonts w:asciiTheme="majorHAnsi" w:hAnsiTheme="majorHAnsi" w:cstheme="majorHAnsi"/>
          <w:sz w:val="24"/>
          <w:szCs w:val="24"/>
          <w:shd w:val="clear" w:color="auto" w:fill="FFFFFF"/>
        </w:rPr>
        <w:t>E Gesù disse loro: "In verità io vi dico: i pubblicani e le prostitute vi passano avanti nel regno di Dio. Giovanni infatti venne a voi sulla via della giustizia, e non gli avete creduto; i pubblicani e le prostitute invece gli hanno creduto. Voi, al contrario, avete visto queste cose, ma poi non vi siete nemmeno pentiti così da credergli".</w:t>
      </w:r>
    </w:p>
    <w:p w14:paraId="7F0BB19A" w14:textId="77777777" w:rsidR="00774031" w:rsidRPr="00005A7C" w:rsidRDefault="00774031" w:rsidP="00005A7C">
      <w:pPr>
        <w:shd w:val="clear" w:color="auto" w:fill="FFFFFF"/>
        <w:spacing w:after="0" w:line="240" w:lineRule="auto"/>
        <w:jc w:val="both"/>
        <w:rPr>
          <w:rFonts w:asciiTheme="majorHAnsi" w:eastAsia="Times New Roman" w:hAnsiTheme="majorHAnsi" w:cstheme="majorHAnsi"/>
          <w:sz w:val="24"/>
          <w:szCs w:val="24"/>
        </w:rPr>
      </w:pPr>
    </w:p>
    <w:p w14:paraId="071DF73D" w14:textId="5DC4146B" w:rsidR="002E28DC" w:rsidRPr="00005A7C" w:rsidRDefault="001E6BE9" w:rsidP="00005A7C">
      <w:pPr>
        <w:shd w:val="clear" w:color="auto" w:fill="FFFFFF"/>
        <w:spacing w:after="0" w:line="240" w:lineRule="auto"/>
        <w:jc w:val="both"/>
        <w:rPr>
          <w:rFonts w:asciiTheme="majorHAnsi" w:hAnsiTheme="majorHAnsi" w:cstheme="majorHAnsi"/>
          <w:sz w:val="24"/>
          <w:szCs w:val="24"/>
        </w:rPr>
      </w:pPr>
      <w:r w:rsidRPr="00005A7C">
        <w:rPr>
          <w:rFonts w:asciiTheme="majorHAnsi" w:hAnsiTheme="majorHAnsi" w:cstheme="majorHAnsi"/>
          <w:sz w:val="24"/>
          <w:szCs w:val="24"/>
        </w:rPr>
        <w:t>COMMENTO</w:t>
      </w:r>
    </w:p>
    <w:p w14:paraId="39B85A5B" w14:textId="77777777" w:rsidR="00905BD7" w:rsidRPr="005920EE" w:rsidRDefault="00905BD7" w:rsidP="00005A7C">
      <w:pPr>
        <w:spacing w:after="0" w:line="240" w:lineRule="auto"/>
        <w:jc w:val="both"/>
        <w:rPr>
          <w:rFonts w:asciiTheme="majorHAnsi" w:eastAsia="Times New Roman" w:hAnsiTheme="majorHAnsi" w:cstheme="majorHAnsi"/>
          <w:sz w:val="24"/>
          <w:szCs w:val="24"/>
        </w:rPr>
      </w:pPr>
      <w:r w:rsidRPr="005920EE">
        <w:rPr>
          <w:rFonts w:asciiTheme="majorHAnsi" w:eastAsia="Times New Roman" w:hAnsiTheme="majorHAnsi" w:cstheme="majorHAnsi"/>
          <w:sz w:val="24"/>
          <w:szCs w:val="24"/>
        </w:rPr>
        <w:t>La parabola dei due figli è breve, ma contiene una provocazione che non lascia tranquilli. Un padre chiede ai suoi figli di andare a lavorare nella vigna. Il primo risponde di no, ma poi cambia idea e va; il secondo risponde subito di sì, ma alla fine non ci va. Alla domanda di Gesù su chi abbia compiuto la volontà del padre, la risposta sembra ovvia: colui che, alla fine, è andato nella vigna.</w:t>
      </w:r>
    </w:p>
    <w:p w14:paraId="706F259B" w14:textId="77777777" w:rsidR="00905BD7" w:rsidRPr="005920EE" w:rsidRDefault="00905BD7" w:rsidP="00005A7C">
      <w:pPr>
        <w:spacing w:after="0" w:line="240" w:lineRule="auto"/>
        <w:jc w:val="both"/>
        <w:rPr>
          <w:rFonts w:asciiTheme="majorHAnsi" w:eastAsia="Times New Roman" w:hAnsiTheme="majorHAnsi" w:cstheme="majorHAnsi"/>
          <w:sz w:val="24"/>
          <w:szCs w:val="24"/>
        </w:rPr>
      </w:pPr>
      <w:r w:rsidRPr="005920EE">
        <w:rPr>
          <w:rFonts w:asciiTheme="majorHAnsi" w:eastAsia="Times New Roman" w:hAnsiTheme="majorHAnsi" w:cstheme="majorHAnsi"/>
          <w:sz w:val="24"/>
          <w:szCs w:val="24"/>
        </w:rPr>
        <w:t>Gesù ci ricorda così che tra un “sì” pronunciato con le labbra e un “sì” che diventa vita c’è una grande differenza. La fede non si misura soltanto dalle parole che sappiamo dire, dalle cose che conosciamo o dalle pratiche religiose che osserviamo. La volontà del Padre si compie quando la sua parola entra nella nostra vita e diventa scelta, responsabilità, gesto concreto. Il primo figlio, pur partendo da un “no”, si lascia cambiare: il suo ripensamento diventa conversione e la conversione diventa azione.</w:t>
      </w:r>
    </w:p>
    <w:p w14:paraId="73028F43" w14:textId="77777777" w:rsidR="00905BD7" w:rsidRPr="005920EE" w:rsidRDefault="00905BD7" w:rsidP="00005A7C">
      <w:pPr>
        <w:spacing w:after="0" w:line="240" w:lineRule="auto"/>
        <w:jc w:val="both"/>
        <w:rPr>
          <w:rFonts w:asciiTheme="majorHAnsi" w:eastAsia="Times New Roman" w:hAnsiTheme="majorHAnsi" w:cstheme="majorHAnsi"/>
          <w:sz w:val="24"/>
          <w:szCs w:val="24"/>
        </w:rPr>
      </w:pPr>
      <w:r w:rsidRPr="005920EE">
        <w:rPr>
          <w:rFonts w:asciiTheme="majorHAnsi" w:eastAsia="Times New Roman" w:hAnsiTheme="majorHAnsi" w:cstheme="majorHAnsi"/>
          <w:sz w:val="24"/>
          <w:szCs w:val="24"/>
        </w:rPr>
        <w:t>Ma la parabola diventa davvero provocatoria quando ascoltiamo a chi Gesù la racconta. Non sta parlando a persone lontane dalla religione, ma ai capi dei sacerdoti e agli anziani del popolo: persone che conoscono la Legge, frequentano il tempio, custodiscono la fede e occupano un posto riconosciuto nella comunità. È proprio a loro che Gesù rivolge parole durissime: «I pubblicani e le prostitute vi passano avanti nel regno di Dio».</w:t>
      </w:r>
    </w:p>
    <w:p w14:paraId="443EE305" w14:textId="77777777" w:rsidR="00905BD7" w:rsidRPr="005920EE" w:rsidRDefault="00905BD7" w:rsidP="00005A7C">
      <w:pPr>
        <w:spacing w:after="0" w:line="240" w:lineRule="auto"/>
        <w:jc w:val="both"/>
        <w:rPr>
          <w:rFonts w:asciiTheme="majorHAnsi" w:eastAsia="Times New Roman" w:hAnsiTheme="majorHAnsi" w:cstheme="majorHAnsi"/>
          <w:sz w:val="24"/>
          <w:szCs w:val="24"/>
        </w:rPr>
      </w:pPr>
      <w:r w:rsidRPr="005920EE">
        <w:rPr>
          <w:rFonts w:asciiTheme="majorHAnsi" w:eastAsia="Times New Roman" w:hAnsiTheme="majorHAnsi" w:cstheme="majorHAnsi"/>
          <w:sz w:val="24"/>
          <w:szCs w:val="24"/>
        </w:rPr>
        <w:t>Sono parole difficili, soprattutto per le orecchie di chi vive dentro la Chiesa e dentro la religione. E forse non dobbiamo addomesticarle. Gesù non sta dicendo che il peccato non conta, né che ogni comportamento è uguale. Sta mettendo in discussione la presunzione di chi pensa che la vicinanza a Dio sia garantita dall'appartenenza, dalla correttezza religiosa o dal posto che occupa nella comunità. Si può essere molto vicini alle cose di Dio e avere il cuore lontano da Lui. E può accadere che chi consideriamo lontano sia invece più disponibile di noi a lasciarsi raggiungere dal Vangelo.</w:t>
      </w:r>
    </w:p>
    <w:p w14:paraId="3B97FD06" w14:textId="77777777" w:rsidR="00905BD7" w:rsidRPr="005920EE" w:rsidRDefault="00905BD7" w:rsidP="00005A7C">
      <w:pPr>
        <w:spacing w:after="0" w:line="240" w:lineRule="auto"/>
        <w:jc w:val="both"/>
        <w:rPr>
          <w:rFonts w:asciiTheme="majorHAnsi" w:eastAsia="Times New Roman" w:hAnsiTheme="majorHAnsi" w:cstheme="majorHAnsi"/>
          <w:sz w:val="24"/>
          <w:szCs w:val="24"/>
        </w:rPr>
      </w:pPr>
      <w:r w:rsidRPr="005920EE">
        <w:rPr>
          <w:rFonts w:asciiTheme="majorHAnsi" w:eastAsia="Times New Roman" w:hAnsiTheme="majorHAnsi" w:cstheme="majorHAnsi"/>
          <w:sz w:val="24"/>
          <w:szCs w:val="24"/>
        </w:rPr>
        <w:t>Pubblicani e prostitute, infatti, non vengono presentati come modelli morali, ma come persone capaci di cambiare. Hanno creduto alla parola di Giovanni e si sono lasciati mettere in cammino. Il loro passato non ha avuto l'ultima parola. Il loro “no” è potuto diventare un “sì”. Ed è questa anche la speranza che il Vangelo offre a ciascuno di noi: nessuno è definito per sempre dai propri errori, così come nessuno può considerarsi arrivato una volta per tutte.</w:t>
      </w:r>
    </w:p>
    <w:p w14:paraId="50D2B096" w14:textId="77777777" w:rsidR="00905BD7" w:rsidRPr="005920EE" w:rsidRDefault="00905BD7" w:rsidP="00005A7C">
      <w:pPr>
        <w:spacing w:after="0" w:line="240" w:lineRule="auto"/>
        <w:jc w:val="both"/>
        <w:rPr>
          <w:rFonts w:asciiTheme="majorHAnsi" w:eastAsia="Times New Roman" w:hAnsiTheme="majorHAnsi" w:cstheme="majorHAnsi"/>
          <w:sz w:val="24"/>
          <w:szCs w:val="24"/>
        </w:rPr>
      </w:pPr>
      <w:r w:rsidRPr="005920EE">
        <w:rPr>
          <w:rFonts w:asciiTheme="majorHAnsi" w:eastAsia="Times New Roman" w:hAnsiTheme="majorHAnsi" w:cstheme="majorHAnsi"/>
          <w:sz w:val="24"/>
          <w:szCs w:val="24"/>
        </w:rPr>
        <w:t xml:space="preserve">La parabola, allora, può interrogare profondamente anche le nostre comunità. Sappiamo dire molti “sì” a Dio e alla Chiesa: partecipiamo, celebriamo, organizziamo, assumiamo responsabilità. Ma dove ci conduce concretamente il nostro sì? Che cosa cambia nelle nostre relazioni, nel modo </w:t>
      </w:r>
      <w:r w:rsidRPr="005920EE">
        <w:rPr>
          <w:rFonts w:asciiTheme="majorHAnsi" w:eastAsia="Times New Roman" w:hAnsiTheme="majorHAnsi" w:cstheme="majorHAnsi"/>
          <w:sz w:val="24"/>
          <w:szCs w:val="24"/>
        </w:rPr>
        <w:lastRenderedPageBreak/>
        <w:t>di accogliere chi arriva, nel rapporto con chi pensa diversamente da noi, nell'attenzione verso chi è fragile o si è allontanato?</w:t>
      </w:r>
    </w:p>
    <w:p w14:paraId="3DCD496D" w14:textId="77777777" w:rsidR="00905BD7" w:rsidRPr="005920EE" w:rsidRDefault="00905BD7" w:rsidP="00005A7C">
      <w:pPr>
        <w:spacing w:after="0" w:line="240" w:lineRule="auto"/>
        <w:jc w:val="both"/>
        <w:rPr>
          <w:rFonts w:asciiTheme="majorHAnsi" w:eastAsia="Times New Roman" w:hAnsiTheme="majorHAnsi" w:cstheme="majorHAnsi"/>
          <w:sz w:val="24"/>
          <w:szCs w:val="24"/>
        </w:rPr>
      </w:pPr>
      <w:r w:rsidRPr="005920EE">
        <w:rPr>
          <w:rFonts w:asciiTheme="majorHAnsi" w:eastAsia="Times New Roman" w:hAnsiTheme="majorHAnsi" w:cstheme="majorHAnsi"/>
          <w:sz w:val="24"/>
          <w:szCs w:val="24"/>
        </w:rPr>
        <w:t>La vigna del Padre non è soltanto la parrocchia: è la vita concreta, il mondo nel quale siamo chiamati a vivere il Vangelo. Per questo anche il giorno dell'ascolto può diventare un momento di conversione. Ascoltare non significa soltanto raccogliere opinioni, ma accettare che la voce dell'altro possa mettere in discussione il nostro modo di essere Chiesa. Significa avere il coraggio di ascoltare anche chi è lontano, chi critica, chi non si sente accolto, chi non trova più un posto nelle nostre comunità.</w:t>
      </w:r>
    </w:p>
    <w:p w14:paraId="0786B9C3" w14:textId="77777777" w:rsidR="00905BD7" w:rsidRPr="005920EE" w:rsidRDefault="00905BD7" w:rsidP="00005A7C">
      <w:pPr>
        <w:spacing w:after="0" w:line="240" w:lineRule="auto"/>
        <w:jc w:val="both"/>
        <w:rPr>
          <w:rFonts w:asciiTheme="majorHAnsi" w:eastAsia="Times New Roman" w:hAnsiTheme="majorHAnsi" w:cstheme="majorHAnsi"/>
          <w:sz w:val="24"/>
          <w:szCs w:val="24"/>
        </w:rPr>
      </w:pPr>
      <w:r w:rsidRPr="005920EE">
        <w:rPr>
          <w:rFonts w:asciiTheme="majorHAnsi" w:eastAsia="Times New Roman" w:hAnsiTheme="majorHAnsi" w:cstheme="majorHAnsi"/>
          <w:sz w:val="24"/>
          <w:szCs w:val="24"/>
        </w:rPr>
        <w:t>Forse proprio da queste voci può arrivare una domanda decisiva: il nostro “sì” è ancora capace di diventare vita? Gesù non ci chiede semplicemente di essere persone religiose, ma persone disposte a lasciarsi convertire. Il Padre continua a dire: «Va' oggi a lavorare nella vigna». E quel “oggi” ci ricorda che possiamo sempre ricominciare.</w:t>
      </w:r>
    </w:p>
    <w:p w14:paraId="50136B05" w14:textId="77777777" w:rsidR="00DE509A" w:rsidRPr="00005A7C" w:rsidRDefault="00DE509A" w:rsidP="00005A7C">
      <w:pPr>
        <w:spacing w:after="0" w:line="240" w:lineRule="auto"/>
        <w:jc w:val="both"/>
        <w:rPr>
          <w:rFonts w:asciiTheme="majorHAnsi" w:hAnsiTheme="majorHAnsi" w:cstheme="majorHAnsi"/>
          <w:sz w:val="24"/>
          <w:szCs w:val="24"/>
        </w:rPr>
      </w:pPr>
    </w:p>
    <w:p w14:paraId="517E2C15" w14:textId="476EAF97" w:rsidR="00AC7241" w:rsidRPr="00005A7C" w:rsidRDefault="00477E51" w:rsidP="00005A7C">
      <w:pPr>
        <w:spacing w:after="0" w:line="240" w:lineRule="auto"/>
        <w:jc w:val="both"/>
        <w:rPr>
          <w:rFonts w:asciiTheme="majorHAnsi" w:hAnsiTheme="majorHAnsi" w:cstheme="majorHAnsi"/>
          <w:sz w:val="24"/>
          <w:szCs w:val="24"/>
        </w:rPr>
      </w:pPr>
      <w:r w:rsidRPr="00005A7C">
        <w:rPr>
          <w:rFonts w:asciiTheme="majorHAnsi" w:hAnsiTheme="majorHAnsi" w:cstheme="majorHAnsi"/>
          <w:sz w:val="24"/>
          <w:szCs w:val="24"/>
        </w:rPr>
        <w:t>DOMANDE PER IL CONFRONTO</w:t>
      </w:r>
    </w:p>
    <w:p w14:paraId="15C70429" w14:textId="77777777" w:rsidR="00005A7C" w:rsidRPr="005920EE" w:rsidRDefault="00005A7C" w:rsidP="00005A7C">
      <w:pPr>
        <w:spacing w:after="0" w:line="240" w:lineRule="auto"/>
        <w:jc w:val="both"/>
        <w:rPr>
          <w:rFonts w:asciiTheme="majorHAnsi" w:eastAsia="Times New Roman" w:hAnsiTheme="majorHAnsi" w:cstheme="majorHAnsi"/>
          <w:sz w:val="24"/>
          <w:szCs w:val="24"/>
        </w:rPr>
      </w:pPr>
      <w:r w:rsidRPr="005920EE">
        <w:rPr>
          <w:rFonts w:asciiTheme="majorHAnsi" w:eastAsia="Times New Roman" w:hAnsiTheme="majorHAnsi" w:cstheme="majorHAnsi"/>
          <w:sz w:val="24"/>
          <w:szCs w:val="24"/>
        </w:rPr>
        <w:t>Quali persone rischiamo di non ascoltare perché le consideriamo lontane, critiche o estranee alla nostra comunità? Che cosa potrebbe cambiare nella nostra parrocchia se dessimo loro davvero voce?</w:t>
      </w:r>
      <w:r w:rsidRPr="00005A7C">
        <w:rPr>
          <w:rFonts w:asciiTheme="majorHAnsi" w:eastAsia="Times New Roman" w:hAnsiTheme="majorHAnsi" w:cstheme="majorHAnsi"/>
          <w:sz w:val="24"/>
          <w:szCs w:val="24"/>
        </w:rPr>
        <w:t xml:space="preserve"> </w:t>
      </w:r>
      <w:r w:rsidRPr="005920EE">
        <w:rPr>
          <w:rFonts w:asciiTheme="majorHAnsi" w:eastAsia="Times New Roman" w:hAnsiTheme="majorHAnsi" w:cstheme="majorHAnsi"/>
          <w:sz w:val="24"/>
          <w:szCs w:val="24"/>
        </w:rPr>
        <w:t>Dove il mio “sì” a Dio è rimasto finora nelle parole o nelle intenzioni? Quale passo concreto posso compiere perché diventi vita?</w:t>
      </w:r>
    </w:p>
    <w:p w14:paraId="17732A85" w14:textId="77777777" w:rsidR="007055F6" w:rsidRPr="00005A7C" w:rsidRDefault="007055F6" w:rsidP="00005A7C">
      <w:pPr>
        <w:spacing w:after="0" w:line="240" w:lineRule="auto"/>
        <w:jc w:val="both"/>
        <w:rPr>
          <w:rFonts w:asciiTheme="majorHAnsi" w:hAnsiTheme="majorHAnsi" w:cstheme="majorHAnsi"/>
          <w:sz w:val="24"/>
          <w:szCs w:val="24"/>
        </w:rPr>
      </w:pPr>
    </w:p>
    <w:p w14:paraId="08A52C39" w14:textId="62BE5C69" w:rsidR="00B8640C" w:rsidRPr="00005A7C" w:rsidRDefault="002F77B3" w:rsidP="00005A7C">
      <w:pPr>
        <w:spacing w:after="0" w:line="240" w:lineRule="auto"/>
        <w:jc w:val="both"/>
        <w:rPr>
          <w:rFonts w:asciiTheme="majorHAnsi" w:hAnsiTheme="majorHAnsi" w:cstheme="majorHAnsi"/>
          <w:sz w:val="24"/>
          <w:szCs w:val="24"/>
        </w:rPr>
      </w:pPr>
      <w:r w:rsidRPr="00005A7C">
        <w:rPr>
          <w:rFonts w:asciiTheme="majorHAnsi" w:hAnsiTheme="majorHAnsi" w:cstheme="majorHAnsi"/>
          <w:sz w:val="24"/>
          <w:szCs w:val="24"/>
        </w:rPr>
        <w:t>ORAZIONE</w:t>
      </w:r>
    </w:p>
    <w:p w14:paraId="2D590B01" w14:textId="6485616B" w:rsidR="00CD0C62" w:rsidRPr="00005A7C" w:rsidRDefault="00774031" w:rsidP="00005A7C">
      <w:pPr>
        <w:spacing w:after="0" w:line="240" w:lineRule="auto"/>
        <w:jc w:val="both"/>
        <w:rPr>
          <w:rFonts w:asciiTheme="majorHAnsi" w:hAnsiTheme="majorHAnsi" w:cstheme="majorHAnsi"/>
          <w:sz w:val="24"/>
          <w:szCs w:val="24"/>
        </w:rPr>
      </w:pPr>
      <w:r w:rsidRPr="00005A7C">
        <w:rPr>
          <w:rFonts w:asciiTheme="majorHAnsi" w:hAnsiTheme="majorHAnsi" w:cstheme="majorHAnsi"/>
          <w:sz w:val="24"/>
          <w:szCs w:val="24"/>
          <w:shd w:val="clear" w:color="auto" w:fill="FFFFFF"/>
        </w:rPr>
        <w:t>O Padre, che prometti vita e salvezza a ogni uom</w:t>
      </w:r>
      <w:bookmarkStart w:id="0" w:name="_GoBack"/>
      <w:bookmarkEnd w:id="0"/>
      <w:r w:rsidRPr="00005A7C">
        <w:rPr>
          <w:rFonts w:asciiTheme="majorHAnsi" w:hAnsiTheme="majorHAnsi" w:cstheme="majorHAnsi"/>
          <w:sz w:val="24"/>
          <w:szCs w:val="24"/>
          <w:shd w:val="clear" w:color="auto" w:fill="FFFFFF"/>
        </w:rPr>
        <w:t>o che desiste dall'ingiustizia, donaci gli stessi sentimenti di Cristo, perché possiamo donare la nostra vita e camminare con i fratelli verso il tuo regno. Per il nostro Signore Gesù Cristo, tuo Figlio, che è Dio, e vive e regna con te, nell'unità dello Spirito Santo, per tutti i secoli dei secoli.</w:t>
      </w:r>
    </w:p>
    <w:sectPr w:rsidR="00CD0C62" w:rsidRPr="00005A7C">
      <w:headerReference w:type="default" r:id="rId8"/>
      <w:pgSz w:w="11906" w:h="16838"/>
      <w:pgMar w:top="2579" w:right="1134" w:bottom="1134" w:left="1134" w:header="708" w:footer="708"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57193A1" w14:textId="77777777" w:rsidR="009209E8" w:rsidRDefault="009209E8">
      <w:pPr>
        <w:spacing w:after="0" w:line="240" w:lineRule="auto"/>
      </w:pPr>
      <w:r>
        <w:separator/>
      </w:r>
    </w:p>
  </w:endnote>
  <w:endnote w:type="continuationSeparator" w:id="0">
    <w:p w14:paraId="3B500AA3" w14:textId="77777777" w:rsidR="009209E8" w:rsidRDefault="009209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98137BD" w14:textId="77777777" w:rsidR="009209E8" w:rsidRDefault="009209E8">
      <w:pPr>
        <w:spacing w:after="0" w:line="240" w:lineRule="auto"/>
      </w:pPr>
      <w:r>
        <w:separator/>
      </w:r>
    </w:p>
  </w:footnote>
  <w:footnote w:type="continuationSeparator" w:id="0">
    <w:p w14:paraId="157F06CB" w14:textId="77777777" w:rsidR="009209E8" w:rsidRDefault="009209E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069962A" w14:textId="77777777" w:rsidR="0014495E" w:rsidRDefault="0014495E">
    <w:pPr>
      <w:pBdr>
        <w:top w:val="nil"/>
        <w:left w:val="nil"/>
        <w:bottom w:val="nil"/>
        <w:right w:val="nil"/>
        <w:between w:val="nil"/>
      </w:pBdr>
      <w:tabs>
        <w:tab w:val="center" w:pos="4819"/>
        <w:tab w:val="right" w:pos="9638"/>
      </w:tabs>
      <w:spacing w:after="0" w:line="240" w:lineRule="auto"/>
      <w:rPr>
        <w:color w:val="000000"/>
      </w:rPr>
    </w:pPr>
    <w:r>
      <w:rPr>
        <w:noProof/>
        <w:color w:val="000000"/>
      </w:rPr>
      <w:drawing>
        <wp:anchor distT="0" distB="0" distL="0" distR="0" simplePos="0" relativeHeight="251658240" behindDoc="1" locked="0" layoutInCell="1" hidden="0" allowOverlap="1" wp14:anchorId="5A08804D" wp14:editId="132EE949">
          <wp:simplePos x="0" y="0"/>
          <wp:positionH relativeFrom="page">
            <wp:posOffset>-602</wp:posOffset>
          </wp:positionH>
          <wp:positionV relativeFrom="page">
            <wp:posOffset>2471</wp:posOffset>
          </wp:positionV>
          <wp:extent cx="7560000" cy="10692000"/>
          <wp:effectExtent l="0" t="0" r="0" b="0"/>
          <wp:wrapNone/>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7560000" cy="10692000"/>
                  </a:xfrm>
                  <a:prstGeom prst="rect">
                    <a:avLst/>
                  </a:prstGeom>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6295A60"/>
    <w:multiLevelType w:val="multilevel"/>
    <w:tmpl w:val="AFC6D6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46"/>
  <w:proofState w:spelling="clean"/>
  <w:defaultTabStop w:val="720"/>
  <w:hyphenationZone w:val="283"/>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D0C62"/>
    <w:rsid w:val="00005A7C"/>
    <w:rsid w:val="00010EAC"/>
    <w:rsid w:val="00010F0F"/>
    <w:rsid w:val="00012E58"/>
    <w:rsid w:val="000518D5"/>
    <w:rsid w:val="000C1F2A"/>
    <w:rsid w:val="000F54AC"/>
    <w:rsid w:val="000F6537"/>
    <w:rsid w:val="00101FAA"/>
    <w:rsid w:val="0011137E"/>
    <w:rsid w:val="00114E21"/>
    <w:rsid w:val="00116F71"/>
    <w:rsid w:val="00137367"/>
    <w:rsid w:val="0014495E"/>
    <w:rsid w:val="001518A9"/>
    <w:rsid w:val="001621DE"/>
    <w:rsid w:val="0017255A"/>
    <w:rsid w:val="00177944"/>
    <w:rsid w:val="001968E0"/>
    <w:rsid w:val="001D1634"/>
    <w:rsid w:val="001E07AE"/>
    <w:rsid w:val="001E6BE9"/>
    <w:rsid w:val="00201131"/>
    <w:rsid w:val="00217111"/>
    <w:rsid w:val="00263EBC"/>
    <w:rsid w:val="002A25B6"/>
    <w:rsid w:val="002D5EFA"/>
    <w:rsid w:val="002E28DC"/>
    <w:rsid w:val="002E5BBA"/>
    <w:rsid w:val="002E7427"/>
    <w:rsid w:val="002F0FED"/>
    <w:rsid w:val="002F1C32"/>
    <w:rsid w:val="002F2777"/>
    <w:rsid w:val="002F77B3"/>
    <w:rsid w:val="00303881"/>
    <w:rsid w:val="003102C9"/>
    <w:rsid w:val="00313C11"/>
    <w:rsid w:val="00316780"/>
    <w:rsid w:val="00323DEA"/>
    <w:rsid w:val="00332E37"/>
    <w:rsid w:val="00365499"/>
    <w:rsid w:val="00367073"/>
    <w:rsid w:val="00374C92"/>
    <w:rsid w:val="00376584"/>
    <w:rsid w:val="0038338E"/>
    <w:rsid w:val="00395267"/>
    <w:rsid w:val="003A2129"/>
    <w:rsid w:val="003A6B50"/>
    <w:rsid w:val="003C1102"/>
    <w:rsid w:val="003C4653"/>
    <w:rsid w:val="003D688D"/>
    <w:rsid w:val="00427DA5"/>
    <w:rsid w:val="00477E51"/>
    <w:rsid w:val="004872B1"/>
    <w:rsid w:val="004B2E47"/>
    <w:rsid w:val="004D04BB"/>
    <w:rsid w:val="004D15BB"/>
    <w:rsid w:val="004E35BF"/>
    <w:rsid w:val="004F14B8"/>
    <w:rsid w:val="00513E82"/>
    <w:rsid w:val="00513EEE"/>
    <w:rsid w:val="005170EA"/>
    <w:rsid w:val="005253EF"/>
    <w:rsid w:val="00530ABB"/>
    <w:rsid w:val="00535544"/>
    <w:rsid w:val="00540753"/>
    <w:rsid w:val="00550D8D"/>
    <w:rsid w:val="005569A8"/>
    <w:rsid w:val="005578D9"/>
    <w:rsid w:val="00571FFB"/>
    <w:rsid w:val="0059215B"/>
    <w:rsid w:val="00596167"/>
    <w:rsid w:val="005A1A31"/>
    <w:rsid w:val="005A1F84"/>
    <w:rsid w:val="005A2F7C"/>
    <w:rsid w:val="005D17CD"/>
    <w:rsid w:val="005D54F5"/>
    <w:rsid w:val="005E2AEA"/>
    <w:rsid w:val="005E2D20"/>
    <w:rsid w:val="005E3ED3"/>
    <w:rsid w:val="005E5045"/>
    <w:rsid w:val="00607583"/>
    <w:rsid w:val="0061097F"/>
    <w:rsid w:val="00612D7F"/>
    <w:rsid w:val="00624D7C"/>
    <w:rsid w:val="00633F75"/>
    <w:rsid w:val="00636DD5"/>
    <w:rsid w:val="00637E86"/>
    <w:rsid w:val="00650C7F"/>
    <w:rsid w:val="0067551D"/>
    <w:rsid w:val="0068789C"/>
    <w:rsid w:val="006911DD"/>
    <w:rsid w:val="00692C2F"/>
    <w:rsid w:val="00697ACB"/>
    <w:rsid w:val="006B54DE"/>
    <w:rsid w:val="006B6140"/>
    <w:rsid w:val="006C4674"/>
    <w:rsid w:val="006C533A"/>
    <w:rsid w:val="006C5793"/>
    <w:rsid w:val="006C7371"/>
    <w:rsid w:val="006F1569"/>
    <w:rsid w:val="007055F6"/>
    <w:rsid w:val="00753BCC"/>
    <w:rsid w:val="0075617A"/>
    <w:rsid w:val="00760614"/>
    <w:rsid w:val="0076798D"/>
    <w:rsid w:val="00774031"/>
    <w:rsid w:val="007961BF"/>
    <w:rsid w:val="007A253E"/>
    <w:rsid w:val="007A6A65"/>
    <w:rsid w:val="007C06DA"/>
    <w:rsid w:val="007C6023"/>
    <w:rsid w:val="007D4D39"/>
    <w:rsid w:val="008155D2"/>
    <w:rsid w:val="00851407"/>
    <w:rsid w:val="008756DA"/>
    <w:rsid w:val="008756F9"/>
    <w:rsid w:val="008C4DC7"/>
    <w:rsid w:val="008C65DC"/>
    <w:rsid w:val="009029BE"/>
    <w:rsid w:val="00905BD7"/>
    <w:rsid w:val="0091011B"/>
    <w:rsid w:val="009209E8"/>
    <w:rsid w:val="00926D2D"/>
    <w:rsid w:val="00956F82"/>
    <w:rsid w:val="00960BAC"/>
    <w:rsid w:val="00962891"/>
    <w:rsid w:val="00966170"/>
    <w:rsid w:val="00973E10"/>
    <w:rsid w:val="00982C83"/>
    <w:rsid w:val="00987C9D"/>
    <w:rsid w:val="00990349"/>
    <w:rsid w:val="009955C3"/>
    <w:rsid w:val="009B4074"/>
    <w:rsid w:val="009B798C"/>
    <w:rsid w:val="009C5ACF"/>
    <w:rsid w:val="009E61EF"/>
    <w:rsid w:val="00A0446F"/>
    <w:rsid w:val="00A465EC"/>
    <w:rsid w:val="00A47524"/>
    <w:rsid w:val="00AC7241"/>
    <w:rsid w:val="00AD4F1E"/>
    <w:rsid w:val="00AF236C"/>
    <w:rsid w:val="00B06A7C"/>
    <w:rsid w:val="00B129EA"/>
    <w:rsid w:val="00B40113"/>
    <w:rsid w:val="00B530A7"/>
    <w:rsid w:val="00B8640C"/>
    <w:rsid w:val="00B95881"/>
    <w:rsid w:val="00BB110F"/>
    <w:rsid w:val="00BB1432"/>
    <w:rsid w:val="00BB4EA4"/>
    <w:rsid w:val="00BC4460"/>
    <w:rsid w:val="00BD39EF"/>
    <w:rsid w:val="00BD4062"/>
    <w:rsid w:val="00BE3FA0"/>
    <w:rsid w:val="00BE60DD"/>
    <w:rsid w:val="00C200E4"/>
    <w:rsid w:val="00C41B39"/>
    <w:rsid w:val="00C50F9F"/>
    <w:rsid w:val="00CA0FC9"/>
    <w:rsid w:val="00CD0C62"/>
    <w:rsid w:val="00CE7586"/>
    <w:rsid w:val="00CF3899"/>
    <w:rsid w:val="00D1149E"/>
    <w:rsid w:val="00D11D6B"/>
    <w:rsid w:val="00D45B55"/>
    <w:rsid w:val="00D548D4"/>
    <w:rsid w:val="00D7553E"/>
    <w:rsid w:val="00D83EE6"/>
    <w:rsid w:val="00D90615"/>
    <w:rsid w:val="00D969E1"/>
    <w:rsid w:val="00DE509A"/>
    <w:rsid w:val="00DF49AA"/>
    <w:rsid w:val="00DF51C6"/>
    <w:rsid w:val="00E26FCB"/>
    <w:rsid w:val="00E326EF"/>
    <w:rsid w:val="00E331F6"/>
    <w:rsid w:val="00E37DD6"/>
    <w:rsid w:val="00E448F6"/>
    <w:rsid w:val="00E53605"/>
    <w:rsid w:val="00E57859"/>
    <w:rsid w:val="00E74940"/>
    <w:rsid w:val="00E811C3"/>
    <w:rsid w:val="00E83889"/>
    <w:rsid w:val="00E94989"/>
    <w:rsid w:val="00EB490B"/>
    <w:rsid w:val="00EC083B"/>
    <w:rsid w:val="00EC1E67"/>
    <w:rsid w:val="00EE692C"/>
    <w:rsid w:val="00F1288D"/>
    <w:rsid w:val="00F3234B"/>
    <w:rsid w:val="00F50529"/>
    <w:rsid w:val="00F74AC1"/>
    <w:rsid w:val="00FA19D8"/>
    <w:rsid w:val="00FA425C"/>
    <w:rsid w:val="00FB1CD2"/>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1A2D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Calibri"/>
        <w:sz w:val="22"/>
        <w:szCs w:val="22"/>
        <w:lang w:val="it-IT" w:eastAsia="it-IT"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paragraph" w:styleId="Titolo1">
    <w:name w:val="heading 1"/>
    <w:basedOn w:val="Normale"/>
    <w:next w:val="Normale"/>
    <w:uiPriority w:val="9"/>
    <w:qFormat/>
    <w:pPr>
      <w:keepNext/>
      <w:keepLines/>
      <w:spacing w:before="480" w:after="120"/>
      <w:outlineLvl w:val="0"/>
    </w:pPr>
    <w:rPr>
      <w:b/>
      <w:sz w:val="48"/>
      <w:szCs w:val="48"/>
    </w:rPr>
  </w:style>
  <w:style w:type="paragraph" w:styleId="Titolo2">
    <w:name w:val="heading 2"/>
    <w:basedOn w:val="Normale"/>
    <w:next w:val="Normale"/>
    <w:uiPriority w:val="9"/>
    <w:semiHidden/>
    <w:unhideWhenUsed/>
    <w:qFormat/>
    <w:pPr>
      <w:keepNext/>
      <w:keepLines/>
      <w:spacing w:before="360" w:after="80"/>
      <w:outlineLvl w:val="1"/>
    </w:pPr>
    <w:rPr>
      <w:b/>
      <w:sz w:val="36"/>
      <w:szCs w:val="36"/>
    </w:rPr>
  </w:style>
  <w:style w:type="paragraph" w:styleId="Titolo3">
    <w:name w:val="heading 3"/>
    <w:basedOn w:val="Normale"/>
    <w:next w:val="Normale"/>
    <w:uiPriority w:val="9"/>
    <w:semiHidden/>
    <w:unhideWhenUsed/>
    <w:qFormat/>
    <w:pPr>
      <w:keepNext/>
      <w:keepLines/>
      <w:spacing w:before="280" w:after="80"/>
      <w:outlineLvl w:val="2"/>
    </w:pPr>
    <w:rPr>
      <w:b/>
      <w:sz w:val="28"/>
      <w:szCs w:val="28"/>
    </w:rPr>
  </w:style>
  <w:style w:type="paragraph" w:styleId="Titolo4">
    <w:name w:val="heading 4"/>
    <w:basedOn w:val="Normale"/>
    <w:next w:val="Normale"/>
    <w:uiPriority w:val="9"/>
    <w:semiHidden/>
    <w:unhideWhenUsed/>
    <w:qFormat/>
    <w:pPr>
      <w:keepNext/>
      <w:keepLines/>
      <w:spacing w:before="240" w:after="40"/>
      <w:outlineLvl w:val="3"/>
    </w:pPr>
    <w:rPr>
      <w:b/>
      <w:sz w:val="24"/>
      <w:szCs w:val="24"/>
    </w:rPr>
  </w:style>
  <w:style w:type="paragraph" w:styleId="Titolo5">
    <w:name w:val="heading 5"/>
    <w:basedOn w:val="Normale"/>
    <w:next w:val="Normale"/>
    <w:uiPriority w:val="9"/>
    <w:semiHidden/>
    <w:unhideWhenUsed/>
    <w:qFormat/>
    <w:pPr>
      <w:keepNext/>
      <w:keepLines/>
      <w:spacing w:before="220" w:after="40"/>
      <w:outlineLvl w:val="4"/>
    </w:pPr>
    <w:rPr>
      <w:b/>
    </w:rPr>
  </w:style>
  <w:style w:type="paragraph" w:styleId="Titolo6">
    <w:name w:val="heading 6"/>
    <w:basedOn w:val="Normale"/>
    <w:next w:val="Normale"/>
    <w:uiPriority w:val="9"/>
    <w:semiHidden/>
    <w:unhideWhenUsed/>
    <w:qFormat/>
    <w:pPr>
      <w:keepNext/>
      <w:keepLines/>
      <w:spacing w:before="200" w:after="40"/>
      <w:outlineLvl w:val="5"/>
    </w:pPr>
    <w:rPr>
      <w:b/>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olo">
    <w:name w:val="Title"/>
    <w:basedOn w:val="Normale"/>
    <w:next w:val="Normale"/>
    <w:uiPriority w:val="10"/>
    <w:qFormat/>
    <w:pPr>
      <w:keepNext/>
      <w:keepLines/>
      <w:spacing w:before="480" w:after="120"/>
    </w:pPr>
    <w:rPr>
      <w:b/>
      <w:sz w:val="72"/>
      <w:szCs w:val="72"/>
    </w:rPr>
  </w:style>
  <w:style w:type="paragraph" w:styleId="Sottotitolo">
    <w:name w:val="Subtitle"/>
    <w:basedOn w:val="Normale"/>
    <w:next w:val="Normale"/>
    <w:uiPriority w:val="11"/>
    <w:qFormat/>
    <w:pPr>
      <w:keepNext/>
      <w:keepLines/>
      <w:spacing w:before="360" w:after="80"/>
    </w:pPr>
    <w:rPr>
      <w:rFonts w:ascii="Georgia" w:eastAsia="Georgia" w:hAnsi="Georgia" w:cs="Georgia"/>
      <w:i/>
      <w:color w:val="666666"/>
      <w:sz w:val="48"/>
      <w:szCs w:val="48"/>
    </w:rPr>
  </w:style>
  <w:style w:type="character" w:styleId="Enfasicorsivo">
    <w:name w:val="Emphasis"/>
    <w:basedOn w:val="Carpredefinitoparagrafo"/>
    <w:uiPriority w:val="20"/>
    <w:qFormat/>
    <w:rsid w:val="00B530A7"/>
    <w:rPr>
      <w:i/>
      <w:iCs/>
    </w:rPr>
  </w:style>
  <w:style w:type="character" w:styleId="Enfasigrassetto">
    <w:name w:val="Strong"/>
    <w:basedOn w:val="Carpredefinitoparagrafo"/>
    <w:uiPriority w:val="22"/>
    <w:qFormat/>
    <w:rsid w:val="008155D2"/>
    <w:rPr>
      <w:b/>
      <w:bCs/>
    </w:rPr>
  </w:style>
  <w:style w:type="character" w:customStyle="1" w:styleId="t286pc">
    <w:name w:val="t286pc"/>
    <w:basedOn w:val="Carpredefinitoparagrafo"/>
    <w:rsid w:val="00960BA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Calibri"/>
        <w:sz w:val="22"/>
        <w:szCs w:val="22"/>
        <w:lang w:val="it-IT" w:eastAsia="it-IT"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paragraph" w:styleId="Titolo1">
    <w:name w:val="heading 1"/>
    <w:basedOn w:val="Normale"/>
    <w:next w:val="Normale"/>
    <w:uiPriority w:val="9"/>
    <w:qFormat/>
    <w:pPr>
      <w:keepNext/>
      <w:keepLines/>
      <w:spacing w:before="480" w:after="120"/>
      <w:outlineLvl w:val="0"/>
    </w:pPr>
    <w:rPr>
      <w:b/>
      <w:sz w:val="48"/>
      <w:szCs w:val="48"/>
    </w:rPr>
  </w:style>
  <w:style w:type="paragraph" w:styleId="Titolo2">
    <w:name w:val="heading 2"/>
    <w:basedOn w:val="Normale"/>
    <w:next w:val="Normale"/>
    <w:uiPriority w:val="9"/>
    <w:semiHidden/>
    <w:unhideWhenUsed/>
    <w:qFormat/>
    <w:pPr>
      <w:keepNext/>
      <w:keepLines/>
      <w:spacing w:before="360" w:after="80"/>
      <w:outlineLvl w:val="1"/>
    </w:pPr>
    <w:rPr>
      <w:b/>
      <w:sz w:val="36"/>
      <w:szCs w:val="36"/>
    </w:rPr>
  </w:style>
  <w:style w:type="paragraph" w:styleId="Titolo3">
    <w:name w:val="heading 3"/>
    <w:basedOn w:val="Normale"/>
    <w:next w:val="Normale"/>
    <w:uiPriority w:val="9"/>
    <w:semiHidden/>
    <w:unhideWhenUsed/>
    <w:qFormat/>
    <w:pPr>
      <w:keepNext/>
      <w:keepLines/>
      <w:spacing w:before="280" w:after="80"/>
      <w:outlineLvl w:val="2"/>
    </w:pPr>
    <w:rPr>
      <w:b/>
      <w:sz w:val="28"/>
      <w:szCs w:val="28"/>
    </w:rPr>
  </w:style>
  <w:style w:type="paragraph" w:styleId="Titolo4">
    <w:name w:val="heading 4"/>
    <w:basedOn w:val="Normale"/>
    <w:next w:val="Normale"/>
    <w:uiPriority w:val="9"/>
    <w:semiHidden/>
    <w:unhideWhenUsed/>
    <w:qFormat/>
    <w:pPr>
      <w:keepNext/>
      <w:keepLines/>
      <w:spacing w:before="240" w:after="40"/>
      <w:outlineLvl w:val="3"/>
    </w:pPr>
    <w:rPr>
      <w:b/>
      <w:sz w:val="24"/>
      <w:szCs w:val="24"/>
    </w:rPr>
  </w:style>
  <w:style w:type="paragraph" w:styleId="Titolo5">
    <w:name w:val="heading 5"/>
    <w:basedOn w:val="Normale"/>
    <w:next w:val="Normale"/>
    <w:uiPriority w:val="9"/>
    <w:semiHidden/>
    <w:unhideWhenUsed/>
    <w:qFormat/>
    <w:pPr>
      <w:keepNext/>
      <w:keepLines/>
      <w:spacing w:before="220" w:after="40"/>
      <w:outlineLvl w:val="4"/>
    </w:pPr>
    <w:rPr>
      <w:b/>
    </w:rPr>
  </w:style>
  <w:style w:type="paragraph" w:styleId="Titolo6">
    <w:name w:val="heading 6"/>
    <w:basedOn w:val="Normale"/>
    <w:next w:val="Normale"/>
    <w:uiPriority w:val="9"/>
    <w:semiHidden/>
    <w:unhideWhenUsed/>
    <w:qFormat/>
    <w:pPr>
      <w:keepNext/>
      <w:keepLines/>
      <w:spacing w:before="200" w:after="40"/>
      <w:outlineLvl w:val="5"/>
    </w:pPr>
    <w:rPr>
      <w:b/>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olo">
    <w:name w:val="Title"/>
    <w:basedOn w:val="Normale"/>
    <w:next w:val="Normale"/>
    <w:uiPriority w:val="10"/>
    <w:qFormat/>
    <w:pPr>
      <w:keepNext/>
      <w:keepLines/>
      <w:spacing w:before="480" w:after="120"/>
    </w:pPr>
    <w:rPr>
      <w:b/>
      <w:sz w:val="72"/>
      <w:szCs w:val="72"/>
    </w:rPr>
  </w:style>
  <w:style w:type="paragraph" w:styleId="Sottotitolo">
    <w:name w:val="Subtitle"/>
    <w:basedOn w:val="Normale"/>
    <w:next w:val="Normale"/>
    <w:uiPriority w:val="11"/>
    <w:qFormat/>
    <w:pPr>
      <w:keepNext/>
      <w:keepLines/>
      <w:spacing w:before="360" w:after="80"/>
    </w:pPr>
    <w:rPr>
      <w:rFonts w:ascii="Georgia" w:eastAsia="Georgia" w:hAnsi="Georgia" w:cs="Georgia"/>
      <w:i/>
      <w:color w:val="666666"/>
      <w:sz w:val="48"/>
      <w:szCs w:val="48"/>
    </w:rPr>
  </w:style>
  <w:style w:type="character" w:styleId="Enfasicorsivo">
    <w:name w:val="Emphasis"/>
    <w:basedOn w:val="Carpredefinitoparagrafo"/>
    <w:uiPriority w:val="20"/>
    <w:qFormat/>
    <w:rsid w:val="00B530A7"/>
    <w:rPr>
      <w:i/>
      <w:iCs/>
    </w:rPr>
  </w:style>
  <w:style w:type="character" w:styleId="Enfasigrassetto">
    <w:name w:val="Strong"/>
    <w:basedOn w:val="Carpredefinitoparagrafo"/>
    <w:uiPriority w:val="22"/>
    <w:qFormat/>
    <w:rsid w:val="008155D2"/>
    <w:rPr>
      <w:b/>
      <w:bCs/>
    </w:rPr>
  </w:style>
  <w:style w:type="character" w:customStyle="1" w:styleId="t286pc">
    <w:name w:val="t286pc"/>
    <w:basedOn w:val="Carpredefinitoparagrafo"/>
    <w:rsid w:val="00960BA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5898984">
      <w:bodyDiv w:val="1"/>
      <w:marLeft w:val="0"/>
      <w:marRight w:val="0"/>
      <w:marTop w:val="0"/>
      <w:marBottom w:val="0"/>
      <w:divBdr>
        <w:top w:val="none" w:sz="0" w:space="0" w:color="auto"/>
        <w:left w:val="none" w:sz="0" w:space="0" w:color="auto"/>
        <w:bottom w:val="none" w:sz="0" w:space="0" w:color="auto"/>
        <w:right w:val="none" w:sz="0" w:space="0" w:color="auto"/>
      </w:divBdr>
      <w:divsChild>
        <w:div w:id="948509768">
          <w:marLeft w:val="-225"/>
          <w:marRight w:val="-225"/>
          <w:marTop w:val="0"/>
          <w:marBottom w:val="0"/>
          <w:divBdr>
            <w:top w:val="none" w:sz="0" w:space="0" w:color="auto"/>
            <w:left w:val="none" w:sz="0" w:space="0" w:color="auto"/>
            <w:bottom w:val="none" w:sz="0" w:space="0" w:color="auto"/>
            <w:right w:val="none" w:sz="0" w:space="0" w:color="auto"/>
          </w:divBdr>
        </w:div>
      </w:divsChild>
    </w:div>
    <w:div w:id="176770694">
      <w:bodyDiv w:val="1"/>
      <w:marLeft w:val="0"/>
      <w:marRight w:val="0"/>
      <w:marTop w:val="0"/>
      <w:marBottom w:val="0"/>
      <w:divBdr>
        <w:top w:val="none" w:sz="0" w:space="0" w:color="auto"/>
        <w:left w:val="none" w:sz="0" w:space="0" w:color="auto"/>
        <w:bottom w:val="none" w:sz="0" w:space="0" w:color="auto"/>
        <w:right w:val="none" w:sz="0" w:space="0" w:color="auto"/>
      </w:divBdr>
      <w:divsChild>
        <w:div w:id="1588273457">
          <w:marLeft w:val="0"/>
          <w:marRight w:val="0"/>
          <w:marTop w:val="0"/>
          <w:marBottom w:val="0"/>
          <w:divBdr>
            <w:top w:val="none" w:sz="0" w:space="0" w:color="auto"/>
            <w:left w:val="none" w:sz="0" w:space="0" w:color="auto"/>
            <w:bottom w:val="none" w:sz="0" w:space="0" w:color="auto"/>
            <w:right w:val="none" w:sz="0" w:space="0" w:color="auto"/>
          </w:divBdr>
        </w:div>
        <w:div w:id="1788620316">
          <w:marLeft w:val="0"/>
          <w:marRight w:val="0"/>
          <w:marTop w:val="0"/>
          <w:marBottom w:val="0"/>
          <w:divBdr>
            <w:top w:val="none" w:sz="0" w:space="0" w:color="auto"/>
            <w:left w:val="none" w:sz="0" w:space="0" w:color="auto"/>
            <w:bottom w:val="none" w:sz="0" w:space="0" w:color="auto"/>
            <w:right w:val="none" w:sz="0" w:space="0" w:color="auto"/>
          </w:divBdr>
        </w:div>
        <w:div w:id="116225312">
          <w:marLeft w:val="0"/>
          <w:marRight w:val="0"/>
          <w:marTop w:val="0"/>
          <w:marBottom w:val="0"/>
          <w:divBdr>
            <w:top w:val="none" w:sz="0" w:space="0" w:color="auto"/>
            <w:left w:val="none" w:sz="0" w:space="0" w:color="auto"/>
            <w:bottom w:val="none" w:sz="0" w:space="0" w:color="auto"/>
            <w:right w:val="none" w:sz="0" w:space="0" w:color="auto"/>
          </w:divBdr>
        </w:div>
        <w:div w:id="39599659">
          <w:marLeft w:val="0"/>
          <w:marRight w:val="0"/>
          <w:marTop w:val="0"/>
          <w:marBottom w:val="0"/>
          <w:divBdr>
            <w:top w:val="none" w:sz="0" w:space="0" w:color="auto"/>
            <w:left w:val="none" w:sz="0" w:space="0" w:color="auto"/>
            <w:bottom w:val="none" w:sz="0" w:space="0" w:color="auto"/>
            <w:right w:val="none" w:sz="0" w:space="0" w:color="auto"/>
          </w:divBdr>
        </w:div>
      </w:divsChild>
    </w:div>
    <w:div w:id="238944304">
      <w:bodyDiv w:val="1"/>
      <w:marLeft w:val="0"/>
      <w:marRight w:val="0"/>
      <w:marTop w:val="0"/>
      <w:marBottom w:val="0"/>
      <w:divBdr>
        <w:top w:val="none" w:sz="0" w:space="0" w:color="auto"/>
        <w:left w:val="none" w:sz="0" w:space="0" w:color="auto"/>
        <w:bottom w:val="none" w:sz="0" w:space="0" w:color="auto"/>
        <w:right w:val="none" w:sz="0" w:space="0" w:color="auto"/>
      </w:divBdr>
      <w:divsChild>
        <w:div w:id="1292788180">
          <w:marLeft w:val="0"/>
          <w:marRight w:val="0"/>
          <w:marTop w:val="0"/>
          <w:marBottom w:val="0"/>
          <w:divBdr>
            <w:top w:val="none" w:sz="0" w:space="0" w:color="auto"/>
            <w:left w:val="none" w:sz="0" w:space="0" w:color="auto"/>
            <w:bottom w:val="none" w:sz="0" w:space="0" w:color="auto"/>
            <w:right w:val="none" w:sz="0" w:space="0" w:color="auto"/>
          </w:divBdr>
        </w:div>
        <w:div w:id="633367192">
          <w:marLeft w:val="0"/>
          <w:marRight w:val="0"/>
          <w:marTop w:val="0"/>
          <w:marBottom w:val="0"/>
          <w:divBdr>
            <w:top w:val="none" w:sz="0" w:space="0" w:color="auto"/>
            <w:left w:val="none" w:sz="0" w:space="0" w:color="auto"/>
            <w:bottom w:val="none" w:sz="0" w:space="0" w:color="auto"/>
            <w:right w:val="none" w:sz="0" w:space="0" w:color="auto"/>
          </w:divBdr>
        </w:div>
        <w:div w:id="1752853223">
          <w:marLeft w:val="0"/>
          <w:marRight w:val="0"/>
          <w:marTop w:val="0"/>
          <w:marBottom w:val="0"/>
          <w:divBdr>
            <w:top w:val="none" w:sz="0" w:space="0" w:color="auto"/>
            <w:left w:val="none" w:sz="0" w:space="0" w:color="auto"/>
            <w:bottom w:val="none" w:sz="0" w:space="0" w:color="auto"/>
            <w:right w:val="none" w:sz="0" w:space="0" w:color="auto"/>
          </w:divBdr>
        </w:div>
        <w:div w:id="1058550317">
          <w:marLeft w:val="0"/>
          <w:marRight w:val="0"/>
          <w:marTop w:val="0"/>
          <w:marBottom w:val="0"/>
          <w:divBdr>
            <w:top w:val="none" w:sz="0" w:space="0" w:color="auto"/>
            <w:left w:val="none" w:sz="0" w:space="0" w:color="auto"/>
            <w:bottom w:val="none" w:sz="0" w:space="0" w:color="auto"/>
            <w:right w:val="none" w:sz="0" w:space="0" w:color="auto"/>
          </w:divBdr>
        </w:div>
        <w:div w:id="2030132396">
          <w:marLeft w:val="0"/>
          <w:marRight w:val="0"/>
          <w:marTop w:val="0"/>
          <w:marBottom w:val="0"/>
          <w:divBdr>
            <w:top w:val="none" w:sz="0" w:space="0" w:color="auto"/>
            <w:left w:val="none" w:sz="0" w:space="0" w:color="auto"/>
            <w:bottom w:val="none" w:sz="0" w:space="0" w:color="auto"/>
            <w:right w:val="none" w:sz="0" w:space="0" w:color="auto"/>
          </w:divBdr>
        </w:div>
        <w:div w:id="1230111476">
          <w:marLeft w:val="0"/>
          <w:marRight w:val="0"/>
          <w:marTop w:val="0"/>
          <w:marBottom w:val="0"/>
          <w:divBdr>
            <w:top w:val="none" w:sz="0" w:space="0" w:color="auto"/>
            <w:left w:val="none" w:sz="0" w:space="0" w:color="auto"/>
            <w:bottom w:val="none" w:sz="0" w:space="0" w:color="auto"/>
            <w:right w:val="none" w:sz="0" w:space="0" w:color="auto"/>
          </w:divBdr>
        </w:div>
        <w:div w:id="1437021192">
          <w:marLeft w:val="0"/>
          <w:marRight w:val="0"/>
          <w:marTop w:val="0"/>
          <w:marBottom w:val="0"/>
          <w:divBdr>
            <w:top w:val="none" w:sz="0" w:space="0" w:color="auto"/>
            <w:left w:val="none" w:sz="0" w:space="0" w:color="auto"/>
            <w:bottom w:val="none" w:sz="0" w:space="0" w:color="auto"/>
            <w:right w:val="none" w:sz="0" w:space="0" w:color="auto"/>
          </w:divBdr>
        </w:div>
        <w:div w:id="729352268">
          <w:marLeft w:val="0"/>
          <w:marRight w:val="0"/>
          <w:marTop w:val="0"/>
          <w:marBottom w:val="0"/>
          <w:divBdr>
            <w:top w:val="none" w:sz="0" w:space="0" w:color="auto"/>
            <w:left w:val="none" w:sz="0" w:space="0" w:color="auto"/>
            <w:bottom w:val="none" w:sz="0" w:space="0" w:color="auto"/>
            <w:right w:val="none" w:sz="0" w:space="0" w:color="auto"/>
          </w:divBdr>
        </w:div>
        <w:div w:id="1495486660">
          <w:marLeft w:val="0"/>
          <w:marRight w:val="0"/>
          <w:marTop w:val="0"/>
          <w:marBottom w:val="0"/>
          <w:divBdr>
            <w:top w:val="none" w:sz="0" w:space="0" w:color="auto"/>
            <w:left w:val="none" w:sz="0" w:space="0" w:color="auto"/>
            <w:bottom w:val="none" w:sz="0" w:space="0" w:color="auto"/>
            <w:right w:val="none" w:sz="0" w:space="0" w:color="auto"/>
          </w:divBdr>
        </w:div>
      </w:divsChild>
    </w:div>
    <w:div w:id="287667337">
      <w:bodyDiv w:val="1"/>
      <w:marLeft w:val="0"/>
      <w:marRight w:val="0"/>
      <w:marTop w:val="0"/>
      <w:marBottom w:val="0"/>
      <w:divBdr>
        <w:top w:val="none" w:sz="0" w:space="0" w:color="auto"/>
        <w:left w:val="none" w:sz="0" w:space="0" w:color="auto"/>
        <w:bottom w:val="none" w:sz="0" w:space="0" w:color="auto"/>
        <w:right w:val="none" w:sz="0" w:space="0" w:color="auto"/>
      </w:divBdr>
      <w:divsChild>
        <w:div w:id="48767049">
          <w:marLeft w:val="0"/>
          <w:marRight w:val="0"/>
          <w:marTop w:val="0"/>
          <w:marBottom w:val="0"/>
          <w:divBdr>
            <w:top w:val="none" w:sz="0" w:space="0" w:color="auto"/>
            <w:left w:val="none" w:sz="0" w:space="0" w:color="auto"/>
            <w:bottom w:val="none" w:sz="0" w:space="0" w:color="auto"/>
            <w:right w:val="none" w:sz="0" w:space="0" w:color="auto"/>
          </w:divBdr>
        </w:div>
        <w:div w:id="721172553">
          <w:marLeft w:val="0"/>
          <w:marRight w:val="0"/>
          <w:marTop w:val="0"/>
          <w:marBottom w:val="0"/>
          <w:divBdr>
            <w:top w:val="none" w:sz="0" w:space="0" w:color="auto"/>
            <w:left w:val="none" w:sz="0" w:space="0" w:color="auto"/>
            <w:bottom w:val="none" w:sz="0" w:space="0" w:color="auto"/>
            <w:right w:val="none" w:sz="0" w:space="0" w:color="auto"/>
          </w:divBdr>
        </w:div>
        <w:div w:id="1935162350">
          <w:marLeft w:val="0"/>
          <w:marRight w:val="0"/>
          <w:marTop w:val="0"/>
          <w:marBottom w:val="0"/>
          <w:divBdr>
            <w:top w:val="none" w:sz="0" w:space="0" w:color="auto"/>
            <w:left w:val="none" w:sz="0" w:space="0" w:color="auto"/>
            <w:bottom w:val="none" w:sz="0" w:space="0" w:color="auto"/>
            <w:right w:val="none" w:sz="0" w:space="0" w:color="auto"/>
          </w:divBdr>
        </w:div>
        <w:div w:id="821893407">
          <w:marLeft w:val="0"/>
          <w:marRight w:val="0"/>
          <w:marTop w:val="0"/>
          <w:marBottom w:val="0"/>
          <w:divBdr>
            <w:top w:val="none" w:sz="0" w:space="0" w:color="auto"/>
            <w:left w:val="none" w:sz="0" w:space="0" w:color="auto"/>
            <w:bottom w:val="none" w:sz="0" w:space="0" w:color="auto"/>
            <w:right w:val="none" w:sz="0" w:space="0" w:color="auto"/>
          </w:divBdr>
        </w:div>
        <w:div w:id="1002514922">
          <w:marLeft w:val="0"/>
          <w:marRight w:val="0"/>
          <w:marTop w:val="0"/>
          <w:marBottom w:val="0"/>
          <w:divBdr>
            <w:top w:val="none" w:sz="0" w:space="0" w:color="auto"/>
            <w:left w:val="none" w:sz="0" w:space="0" w:color="auto"/>
            <w:bottom w:val="none" w:sz="0" w:space="0" w:color="auto"/>
            <w:right w:val="none" w:sz="0" w:space="0" w:color="auto"/>
          </w:divBdr>
        </w:div>
      </w:divsChild>
    </w:div>
    <w:div w:id="430013159">
      <w:bodyDiv w:val="1"/>
      <w:marLeft w:val="0"/>
      <w:marRight w:val="0"/>
      <w:marTop w:val="0"/>
      <w:marBottom w:val="0"/>
      <w:divBdr>
        <w:top w:val="none" w:sz="0" w:space="0" w:color="auto"/>
        <w:left w:val="none" w:sz="0" w:space="0" w:color="auto"/>
        <w:bottom w:val="none" w:sz="0" w:space="0" w:color="auto"/>
        <w:right w:val="none" w:sz="0" w:space="0" w:color="auto"/>
      </w:divBdr>
    </w:div>
    <w:div w:id="444812834">
      <w:bodyDiv w:val="1"/>
      <w:marLeft w:val="0"/>
      <w:marRight w:val="0"/>
      <w:marTop w:val="0"/>
      <w:marBottom w:val="0"/>
      <w:divBdr>
        <w:top w:val="none" w:sz="0" w:space="0" w:color="auto"/>
        <w:left w:val="none" w:sz="0" w:space="0" w:color="auto"/>
        <w:bottom w:val="none" w:sz="0" w:space="0" w:color="auto"/>
        <w:right w:val="none" w:sz="0" w:space="0" w:color="auto"/>
      </w:divBdr>
      <w:divsChild>
        <w:div w:id="18048017">
          <w:marLeft w:val="0"/>
          <w:marRight w:val="0"/>
          <w:marTop w:val="0"/>
          <w:marBottom w:val="0"/>
          <w:divBdr>
            <w:top w:val="none" w:sz="0" w:space="0" w:color="auto"/>
            <w:left w:val="none" w:sz="0" w:space="0" w:color="auto"/>
            <w:bottom w:val="none" w:sz="0" w:space="0" w:color="auto"/>
            <w:right w:val="none" w:sz="0" w:space="0" w:color="auto"/>
          </w:divBdr>
        </w:div>
      </w:divsChild>
    </w:div>
    <w:div w:id="621499321">
      <w:bodyDiv w:val="1"/>
      <w:marLeft w:val="0"/>
      <w:marRight w:val="0"/>
      <w:marTop w:val="0"/>
      <w:marBottom w:val="0"/>
      <w:divBdr>
        <w:top w:val="none" w:sz="0" w:space="0" w:color="auto"/>
        <w:left w:val="none" w:sz="0" w:space="0" w:color="auto"/>
        <w:bottom w:val="none" w:sz="0" w:space="0" w:color="auto"/>
        <w:right w:val="none" w:sz="0" w:space="0" w:color="auto"/>
      </w:divBdr>
    </w:div>
    <w:div w:id="678233480">
      <w:bodyDiv w:val="1"/>
      <w:marLeft w:val="0"/>
      <w:marRight w:val="0"/>
      <w:marTop w:val="0"/>
      <w:marBottom w:val="0"/>
      <w:divBdr>
        <w:top w:val="none" w:sz="0" w:space="0" w:color="auto"/>
        <w:left w:val="none" w:sz="0" w:space="0" w:color="auto"/>
        <w:bottom w:val="none" w:sz="0" w:space="0" w:color="auto"/>
        <w:right w:val="none" w:sz="0" w:space="0" w:color="auto"/>
      </w:divBdr>
      <w:divsChild>
        <w:div w:id="1777556441">
          <w:marLeft w:val="-225"/>
          <w:marRight w:val="-225"/>
          <w:marTop w:val="0"/>
          <w:marBottom w:val="0"/>
          <w:divBdr>
            <w:top w:val="none" w:sz="0" w:space="0" w:color="auto"/>
            <w:left w:val="none" w:sz="0" w:space="0" w:color="auto"/>
            <w:bottom w:val="none" w:sz="0" w:space="0" w:color="auto"/>
            <w:right w:val="none" w:sz="0" w:space="0" w:color="auto"/>
          </w:divBdr>
        </w:div>
      </w:divsChild>
    </w:div>
    <w:div w:id="690912266">
      <w:bodyDiv w:val="1"/>
      <w:marLeft w:val="0"/>
      <w:marRight w:val="0"/>
      <w:marTop w:val="0"/>
      <w:marBottom w:val="0"/>
      <w:divBdr>
        <w:top w:val="none" w:sz="0" w:space="0" w:color="auto"/>
        <w:left w:val="none" w:sz="0" w:space="0" w:color="auto"/>
        <w:bottom w:val="none" w:sz="0" w:space="0" w:color="auto"/>
        <w:right w:val="none" w:sz="0" w:space="0" w:color="auto"/>
      </w:divBdr>
      <w:divsChild>
        <w:div w:id="1724937165">
          <w:marLeft w:val="-225"/>
          <w:marRight w:val="-225"/>
          <w:marTop w:val="0"/>
          <w:marBottom w:val="0"/>
          <w:divBdr>
            <w:top w:val="none" w:sz="0" w:space="0" w:color="auto"/>
            <w:left w:val="none" w:sz="0" w:space="0" w:color="auto"/>
            <w:bottom w:val="none" w:sz="0" w:space="0" w:color="auto"/>
            <w:right w:val="none" w:sz="0" w:space="0" w:color="auto"/>
          </w:divBdr>
        </w:div>
      </w:divsChild>
    </w:div>
    <w:div w:id="789397863">
      <w:bodyDiv w:val="1"/>
      <w:marLeft w:val="0"/>
      <w:marRight w:val="0"/>
      <w:marTop w:val="0"/>
      <w:marBottom w:val="0"/>
      <w:divBdr>
        <w:top w:val="none" w:sz="0" w:space="0" w:color="auto"/>
        <w:left w:val="none" w:sz="0" w:space="0" w:color="auto"/>
        <w:bottom w:val="none" w:sz="0" w:space="0" w:color="auto"/>
        <w:right w:val="none" w:sz="0" w:space="0" w:color="auto"/>
      </w:divBdr>
      <w:divsChild>
        <w:div w:id="1863086633">
          <w:marLeft w:val="0"/>
          <w:marRight w:val="0"/>
          <w:marTop w:val="180"/>
          <w:marBottom w:val="240"/>
          <w:divBdr>
            <w:top w:val="none" w:sz="0" w:space="0" w:color="auto"/>
            <w:left w:val="none" w:sz="0" w:space="0" w:color="auto"/>
            <w:bottom w:val="none" w:sz="0" w:space="0" w:color="auto"/>
            <w:right w:val="none" w:sz="0" w:space="0" w:color="auto"/>
          </w:divBdr>
        </w:div>
        <w:div w:id="949625043">
          <w:marLeft w:val="0"/>
          <w:marRight w:val="0"/>
          <w:marTop w:val="180"/>
          <w:marBottom w:val="240"/>
          <w:divBdr>
            <w:top w:val="none" w:sz="0" w:space="0" w:color="auto"/>
            <w:left w:val="none" w:sz="0" w:space="0" w:color="auto"/>
            <w:bottom w:val="none" w:sz="0" w:space="0" w:color="auto"/>
            <w:right w:val="none" w:sz="0" w:space="0" w:color="auto"/>
          </w:divBdr>
        </w:div>
        <w:div w:id="1354770880">
          <w:marLeft w:val="0"/>
          <w:marRight w:val="0"/>
          <w:marTop w:val="180"/>
          <w:marBottom w:val="240"/>
          <w:divBdr>
            <w:top w:val="none" w:sz="0" w:space="0" w:color="auto"/>
            <w:left w:val="none" w:sz="0" w:space="0" w:color="auto"/>
            <w:bottom w:val="none" w:sz="0" w:space="0" w:color="auto"/>
            <w:right w:val="none" w:sz="0" w:space="0" w:color="auto"/>
          </w:divBdr>
        </w:div>
      </w:divsChild>
    </w:div>
    <w:div w:id="831603665">
      <w:bodyDiv w:val="1"/>
      <w:marLeft w:val="0"/>
      <w:marRight w:val="0"/>
      <w:marTop w:val="0"/>
      <w:marBottom w:val="0"/>
      <w:divBdr>
        <w:top w:val="none" w:sz="0" w:space="0" w:color="auto"/>
        <w:left w:val="none" w:sz="0" w:space="0" w:color="auto"/>
        <w:bottom w:val="none" w:sz="0" w:space="0" w:color="auto"/>
        <w:right w:val="none" w:sz="0" w:space="0" w:color="auto"/>
      </w:divBdr>
      <w:divsChild>
        <w:div w:id="781922208">
          <w:marLeft w:val="0"/>
          <w:marRight w:val="0"/>
          <w:marTop w:val="0"/>
          <w:marBottom w:val="0"/>
          <w:divBdr>
            <w:top w:val="none" w:sz="0" w:space="0" w:color="auto"/>
            <w:left w:val="none" w:sz="0" w:space="0" w:color="auto"/>
            <w:bottom w:val="none" w:sz="0" w:space="0" w:color="auto"/>
            <w:right w:val="none" w:sz="0" w:space="0" w:color="auto"/>
          </w:divBdr>
        </w:div>
        <w:div w:id="692877475">
          <w:marLeft w:val="0"/>
          <w:marRight w:val="0"/>
          <w:marTop w:val="0"/>
          <w:marBottom w:val="0"/>
          <w:divBdr>
            <w:top w:val="none" w:sz="0" w:space="0" w:color="auto"/>
            <w:left w:val="none" w:sz="0" w:space="0" w:color="auto"/>
            <w:bottom w:val="none" w:sz="0" w:space="0" w:color="auto"/>
            <w:right w:val="none" w:sz="0" w:space="0" w:color="auto"/>
          </w:divBdr>
        </w:div>
        <w:div w:id="900675910">
          <w:marLeft w:val="0"/>
          <w:marRight w:val="0"/>
          <w:marTop w:val="0"/>
          <w:marBottom w:val="0"/>
          <w:divBdr>
            <w:top w:val="none" w:sz="0" w:space="0" w:color="auto"/>
            <w:left w:val="none" w:sz="0" w:space="0" w:color="auto"/>
            <w:bottom w:val="none" w:sz="0" w:space="0" w:color="auto"/>
            <w:right w:val="none" w:sz="0" w:space="0" w:color="auto"/>
          </w:divBdr>
        </w:div>
        <w:div w:id="1542473911">
          <w:marLeft w:val="0"/>
          <w:marRight w:val="0"/>
          <w:marTop w:val="0"/>
          <w:marBottom w:val="0"/>
          <w:divBdr>
            <w:top w:val="none" w:sz="0" w:space="0" w:color="auto"/>
            <w:left w:val="none" w:sz="0" w:space="0" w:color="auto"/>
            <w:bottom w:val="none" w:sz="0" w:space="0" w:color="auto"/>
            <w:right w:val="none" w:sz="0" w:space="0" w:color="auto"/>
          </w:divBdr>
        </w:div>
      </w:divsChild>
    </w:div>
    <w:div w:id="870604153">
      <w:bodyDiv w:val="1"/>
      <w:marLeft w:val="0"/>
      <w:marRight w:val="0"/>
      <w:marTop w:val="0"/>
      <w:marBottom w:val="0"/>
      <w:divBdr>
        <w:top w:val="none" w:sz="0" w:space="0" w:color="auto"/>
        <w:left w:val="none" w:sz="0" w:space="0" w:color="auto"/>
        <w:bottom w:val="none" w:sz="0" w:space="0" w:color="auto"/>
        <w:right w:val="none" w:sz="0" w:space="0" w:color="auto"/>
      </w:divBdr>
    </w:div>
    <w:div w:id="943809171">
      <w:bodyDiv w:val="1"/>
      <w:marLeft w:val="0"/>
      <w:marRight w:val="0"/>
      <w:marTop w:val="0"/>
      <w:marBottom w:val="0"/>
      <w:divBdr>
        <w:top w:val="none" w:sz="0" w:space="0" w:color="auto"/>
        <w:left w:val="none" w:sz="0" w:space="0" w:color="auto"/>
        <w:bottom w:val="none" w:sz="0" w:space="0" w:color="auto"/>
        <w:right w:val="none" w:sz="0" w:space="0" w:color="auto"/>
      </w:divBdr>
    </w:div>
    <w:div w:id="1335524812">
      <w:bodyDiv w:val="1"/>
      <w:marLeft w:val="0"/>
      <w:marRight w:val="0"/>
      <w:marTop w:val="0"/>
      <w:marBottom w:val="0"/>
      <w:divBdr>
        <w:top w:val="none" w:sz="0" w:space="0" w:color="auto"/>
        <w:left w:val="none" w:sz="0" w:space="0" w:color="auto"/>
        <w:bottom w:val="none" w:sz="0" w:space="0" w:color="auto"/>
        <w:right w:val="none" w:sz="0" w:space="0" w:color="auto"/>
      </w:divBdr>
      <w:divsChild>
        <w:div w:id="489637675">
          <w:marLeft w:val="-225"/>
          <w:marRight w:val="-225"/>
          <w:marTop w:val="0"/>
          <w:marBottom w:val="0"/>
          <w:divBdr>
            <w:top w:val="none" w:sz="0" w:space="0" w:color="auto"/>
            <w:left w:val="none" w:sz="0" w:space="0" w:color="auto"/>
            <w:bottom w:val="none" w:sz="0" w:space="0" w:color="auto"/>
            <w:right w:val="none" w:sz="0" w:space="0" w:color="auto"/>
          </w:divBdr>
        </w:div>
      </w:divsChild>
    </w:div>
    <w:div w:id="1456486906">
      <w:bodyDiv w:val="1"/>
      <w:marLeft w:val="0"/>
      <w:marRight w:val="0"/>
      <w:marTop w:val="0"/>
      <w:marBottom w:val="0"/>
      <w:divBdr>
        <w:top w:val="none" w:sz="0" w:space="0" w:color="auto"/>
        <w:left w:val="none" w:sz="0" w:space="0" w:color="auto"/>
        <w:bottom w:val="none" w:sz="0" w:space="0" w:color="auto"/>
        <w:right w:val="none" w:sz="0" w:space="0" w:color="auto"/>
      </w:divBdr>
      <w:divsChild>
        <w:div w:id="1287394331">
          <w:marLeft w:val="-225"/>
          <w:marRight w:val="-225"/>
          <w:marTop w:val="0"/>
          <w:marBottom w:val="0"/>
          <w:divBdr>
            <w:top w:val="none" w:sz="0" w:space="0" w:color="auto"/>
            <w:left w:val="none" w:sz="0" w:space="0" w:color="auto"/>
            <w:bottom w:val="none" w:sz="0" w:space="0" w:color="auto"/>
            <w:right w:val="none" w:sz="0" w:space="0" w:color="auto"/>
          </w:divBdr>
        </w:div>
      </w:divsChild>
    </w:div>
    <w:div w:id="1581018513">
      <w:bodyDiv w:val="1"/>
      <w:marLeft w:val="0"/>
      <w:marRight w:val="0"/>
      <w:marTop w:val="0"/>
      <w:marBottom w:val="0"/>
      <w:divBdr>
        <w:top w:val="none" w:sz="0" w:space="0" w:color="auto"/>
        <w:left w:val="none" w:sz="0" w:space="0" w:color="auto"/>
        <w:bottom w:val="none" w:sz="0" w:space="0" w:color="auto"/>
        <w:right w:val="none" w:sz="0" w:space="0" w:color="auto"/>
      </w:divBdr>
      <w:divsChild>
        <w:div w:id="356659649">
          <w:marLeft w:val="-225"/>
          <w:marRight w:val="-225"/>
          <w:marTop w:val="0"/>
          <w:marBottom w:val="0"/>
          <w:divBdr>
            <w:top w:val="none" w:sz="0" w:space="0" w:color="auto"/>
            <w:left w:val="none" w:sz="0" w:space="0" w:color="auto"/>
            <w:bottom w:val="none" w:sz="0" w:space="0" w:color="auto"/>
            <w:right w:val="none" w:sz="0" w:space="0" w:color="auto"/>
          </w:divBdr>
        </w:div>
      </w:divsChild>
    </w:div>
    <w:div w:id="1594044767">
      <w:bodyDiv w:val="1"/>
      <w:marLeft w:val="0"/>
      <w:marRight w:val="0"/>
      <w:marTop w:val="0"/>
      <w:marBottom w:val="0"/>
      <w:divBdr>
        <w:top w:val="none" w:sz="0" w:space="0" w:color="auto"/>
        <w:left w:val="none" w:sz="0" w:space="0" w:color="auto"/>
        <w:bottom w:val="none" w:sz="0" w:space="0" w:color="auto"/>
        <w:right w:val="none" w:sz="0" w:space="0" w:color="auto"/>
      </w:divBdr>
    </w:div>
    <w:div w:id="1747142583">
      <w:bodyDiv w:val="1"/>
      <w:marLeft w:val="0"/>
      <w:marRight w:val="0"/>
      <w:marTop w:val="0"/>
      <w:marBottom w:val="0"/>
      <w:divBdr>
        <w:top w:val="none" w:sz="0" w:space="0" w:color="auto"/>
        <w:left w:val="none" w:sz="0" w:space="0" w:color="auto"/>
        <w:bottom w:val="none" w:sz="0" w:space="0" w:color="auto"/>
        <w:right w:val="none" w:sz="0" w:space="0" w:color="auto"/>
      </w:divBdr>
      <w:divsChild>
        <w:div w:id="2066833624">
          <w:marLeft w:val="0"/>
          <w:marRight w:val="0"/>
          <w:marTop w:val="0"/>
          <w:marBottom w:val="0"/>
          <w:divBdr>
            <w:top w:val="none" w:sz="0" w:space="0" w:color="auto"/>
            <w:left w:val="none" w:sz="0" w:space="0" w:color="auto"/>
            <w:bottom w:val="none" w:sz="0" w:space="0" w:color="auto"/>
            <w:right w:val="none" w:sz="0" w:space="0" w:color="auto"/>
          </w:divBdr>
        </w:div>
        <w:div w:id="1720402106">
          <w:marLeft w:val="0"/>
          <w:marRight w:val="0"/>
          <w:marTop w:val="0"/>
          <w:marBottom w:val="0"/>
          <w:divBdr>
            <w:top w:val="none" w:sz="0" w:space="0" w:color="auto"/>
            <w:left w:val="none" w:sz="0" w:space="0" w:color="auto"/>
            <w:bottom w:val="none" w:sz="0" w:space="0" w:color="auto"/>
            <w:right w:val="none" w:sz="0" w:space="0" w:color="auto"/>
          </w:divBdr>
        </w:div>
        <w:div w:id="1222866105">
          <w:marLeft w:val="0"/>
          <w:marRight w:val="0"/>
          <w:marTop w:val="0"/>
          <w:marBottom w:val="0"/>
          <w:divBdr>
            <w:top w:val="none" w:sz="0" w:space="0" w:color="auto"/>
            <w:left w:val="none" w:sz="0" w:space="0" w:color="auto"/>
            <w:bottom w:val="none" w:sz="0" w:space="0" w:color="auto"/>
            <w:right w:val="none" w:sz="0" w:space="0" w:color="auto"/>
          </w:divBdr>
        </w:div>
        <w:div w:id="27150063">
          <w:marLeft w:val="0"/>
          <w:marRight w:val="0"/>
          <w:marTop w:val="0"/>
          <w:marBottom w:val="0"/>
          <w:divBdr>
            <w:top w:val="none" w:sz="0" w:space="0" w:color="auto"/>
            <w:left w:val="none" w:sz="0" w:space="0" w:color="auto"/>
            <w:bottom w:val="none" w:sz="0" w:space="0" w:color="auto"/>
            <w:right w:val="none" w:sz="0" w:space="0" w:color="auto"/>
          </w:divBdr>
        </w:div>
      </w:divsChild>
    </w:div>
    <w:div w:id="1853761020">
      <w:bodyDiv w:val="1"/>
      <w:marLeft w:val="0"/>
      <w:marRight w:val="0"/>
      <w:marTop w:val="0"/>
      <w:marBottom w:val="0"/>
      <w:divBdr>
        <w:top w:val="none" w:sz="0" w:space="0" w:color="auto"/>
        <w:left w:val="none" w:sz="0" w:space="0" w:color="auto"/>
        <w:bottom w:val="none" w:sz="0" w:space="0" w:color="auto"/>
        <w:right w:val="none" w:sz="0" w:space="0" w:color="auto"/>
      </w:divBdr>
      <w:divsChild>
        <w:div w:id="730932483">
          <w:marLeft w:val="-225"/>
          <w:marRight w:val="-225"/>
          <w:marTop w:val="0"/>
          <w:marBottom w:val="0"/>
          <w:divBdr>
            <w:top w:val="none" w:sz="0" w:space="0" w:color="auto"/>
            <w:left w:val="none" w:sz="0" w:space="0" w:color="auto"/>
            <w:bottom w:val="none" w:sz="0" w:space="0" w:color="auto"/>
            <w:right w:val="none" w:sz="0" w:space="0" w:color="auto"/>
          </w:divBdr>
        </w:div>
      </w:divsChild>
    </w:div>
    <w:div w:id="1863861832">
      <w:bodyDiv w:val="1"/>
      <w:marLeft w:val="0"/>
      <w:marRight w:val="0"/>
      <w:marTop w:val="0"/>
      <w:marBottom w:val="0"/>
      <w:divBdr>
        <w:top w:val="none" w:sz="0" w:space="0" w:color="auto"/>
        <w:left w:val="none" w:sz="0" w:space="0" w:color="auto"/>
        <w:bottom w:val="none" w:sz="0" w:space="0" w:color="auto"/>
        <w:right w:val="none" w:sz="0" w:space="0" w:color="auto"/>
      </w:divBdr>
      <w:divsChild>
        <w:div w:id="642320266">
          <w:marLeft w:val="0"/>
          <w:marRight w:val="0"/>
          <w:marTop w:val="0"/>
          <w:marBottom w:val="0"/>
          <w:divBdr>
            <w:top w:val="none" w:sz="0" w:space="0" w:color="auto"/>
            <w:left w:val="none" w:sz="0" w:space="0" w:color="auto"/>
            <w:bottom w:val="none" w:sz="0" w:space="0" w:color="auto"/>
            <w:right w:val="none" w:sz="0" w:space="0" w:color="auto"/>
          </w:divBdr>
        </w:div>
        <w:div w:id="1438478701">
          <w:marLeft w:val="0"/>
          <w:marRight w:val="0"/>
          <w:marTop w:val="0"/>
          <w:marBottom w:val="0"/>
          <w:divBdr>
            <w:top w:val="none" w:sz="0" w:space="0" w:color="auto"/>
            <w:left w:val="none" w:sz="0" w:space="0" w:color="auto"/>
            <w:bottom w:val="none" w:sz="0" w:space="0" w:color="auto"/>
            <w:right w:val="none" w:sz="0" w:space="0" w:color="auto"/>
          </w:divBdr>
        </w:div>
        <w:div w:id="28066757">
          <w:marLeft w:val="0"/>
          <w:marRight w:val="0"/>
          <w:marTop w:val="0"/>
          <w:marBottom w:val="0"/>
          <w:divBdr>
            <w:top w:val="none" w:sz="0" w:space="0" w:color="auto"/>
            <w:left w:val="none" w:sz="0" w:space="0" w:color="auto"/>
            <w:bottom w:val="none" w:sz="0" w:space="0" w:color="auto"/>
            <w:right w:val="none" w:sz="0" w:space="0" w:color="auto"/>
          </w:divBdr>
        </w:div>
        <w:div w:id="86194921">
          <w:marLeft w:val="0"/>
          <w:marRight w:val="0"/>
          <w:marTop w:val="0"/>
          <w:marBottom w:val="0"/>
          <w:divBdr>
            <w:top w:val="none" w:sz="0" w:space="0" w:color="auto"/>
            <w:left w:val="none" w:sz="0" w:space="0" w:color="auto"/>
            <w:bottom w:val="none" w:sz="0" w:space="0" w:color="auto"/>
            <w:right w:val="none" w:sz="0" w:space="0" w:color="auto"/>
          </w:divBdr>
        </w:div>
        <w:div w:id="514417471">
          <w:marLeft w:val="0"/>
          <w:marRight w:val="0"/>
          <w:marTop w:val="0"/>
          <w:marBottom w:val="0"/>
          <w:divBdr>
            <w:top w:val="none" w:sz="0" w:space="0" w:color="auto"/>
            <w:left w:val="none" w:sz="0" w:space="0" w:color="auto"/>
            <w:bottom w:val="none" w:sz="0" w:space="0" w:color="auto"/>
            <w:right w:val="none" w:sz="0" w:space="0" w:color="auto"/>
          </w:divBdr>
        </w:div>
        <w:div w:id="208421792">
          <w:marLeft w:val="0"/>
          <w:marRight w:val="0"/>
          <w:marTop w:val="0"/>
          <w:marBottom w:val="0"/>
          <w:divBdr>
            <w:top w:val="none" w:sz="0" w:space="0" w:color="auto"/>
            <w:left w:val="none" w:sz="0" w:space="0" w:color="auto"/>
            <w:bottom w:val="none" w:sz="0" w:space="0" w:color="auto"/>
            <w:right w:val="none" w:sz="0" w:space="0" w:color="auto"/>
          </w:divBdr>
        </w:div>
      </w:divsChild>
    </w:div>
    <w:div w:id="2100326897">
      <w:bodyDiv w:val="1"/>
      <w:marLeft w:val="0"/>
      <w:marRight w:val="0"/>
      <w:marTop w:val="0"/>
      <w:marBottom w:val="0"/>
      <w:divBdr>
        <w:top w:val="none" w:sz="0" w:space="0" w:color="auto"/>
        <w:left w:val="none" w:sz="0" w:space="0" w:color="auto"/>
        <w:bottom w:val="none" w:sz="0" w:space="0" w:color="auto"/>
        <w:right w:val="none" w:sz="0" w:space="0" w:color="auto"/>
      </w:divBdr>
      <w:divsChild>
        <w:div w:id="797534152">
          <w:marLeft w:val="-225"/>
          <w:marRight w:val="-225"/>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338</TotalTime>
  <Pages>2</Pages>
  <Words>779</Words>
  <Characters>4446</Characters>
  <Application>Microsoft Office Word</Application>
  <DocSecurity>0</DocSecurity>
  <Lines>37</Lines>
  <Paragraphs>10</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5215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Don Umberto</cp:lastModifiedBy>
  <cp:revision>71</cp:revision>
  <dcterms:created xsi:type="dcterms:W3CDTF">2026-02-06T08:03:00Z</dcterms:created>
  <dcterms:modified xsi:type="dcterms:W3CDTF">2026-08-26T05:39:00Z</dcterms:modified>
</cp:coreProperties>
</file>