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79687" w14:textId="0575E738" w:rsidR="00CD0C62" w:rsidRPr="0096196F" w:rsidRDefault="00BC4460" w:rsidP="0096196F">
      <w:pPr>
        <w:spacing w:after="0" w:line="276" w:lineRule="auto"/>
        <w:jc w:val="both"/>
        <w:rPr>
          <w:rFonts w:asciiTheme="majorHAnsi" w:hAnsiTheme="majorHAnsi" w:cstheme="majorHAnsi"/>
          <w:b/>
          <w:bCs/>
          <w:sz w:val="24"/>
          <w:szCs w:val="24"/>
        </w:rPr>
      </w:pPr>
      <w:r w:rsidRPr="0096196F">
        <w:rPr>
          <w:rFonts w:asciiTheme="majorHAnsi" w:hAnsiTheme="majorHAnsi" w:cstheme="majorHAnsi"/>
          <w:b/>
          <w:bCs/>
          <w:sz w:val="24"/>
          <w:szCs w:val="24"/>
        </w:rPr>
        <w:t>X</w:t>
      </w:r>
      <w:r w:rsidR="00E74940" w:rsidRPr="0096196F">
        <w:rPr>
          <w:rFonts w:asciiTheme="majorHAnsi" w:hAnsiTheme="majorHAnsi" w:cstheme="majorHAnsi"/>
          <w:b/>
          <w:bCs/>
          <w:sz w:val="24"/>
          <w:szCs w:val="24"/>
        </w:rPr>
        <w:t>X</w:t>
      </w:r>
      <w:r w:rsidR="00BB110F" w:rsidRPr="0096196F">
        <w:rPr>
          <w:rFonts w:asciiTheme="majorHAnsi" w:hAnsiTheme="majorHAnsi" w:cstheme="majorHAnsi"/>
          <w:b/>
          <w:bCs/>
          <w:sz w:val="24"/>
          <w:szCs w:val="24"/>
        </w:rPr>
        <w:t>I</w:t>
      </w:r>
      <w:r w:rsidR="00316780" w:rsidRPr="0096196F">
        <w:rPr>
          <w:rFonts w:asciiTheme="majorHAnsi" w:hAnsiTheme="majorHAnsi" w:cstheme="majorHAnsi"/>
          <w:b/>
          <w:bCs/>
          <w:sz w:val="24"/>
          <w:szCs w:val="24"/>
        </w:rPr>
        <w:t>I</w:t>
      </w:r>
      <w:r w:rsidR="00F11DC2" w:rsidRPr="0096196F">
        <w:rPr>
          <w:rFonts w:asciiTheme="majorHAnsi" w:hAnsiTheme="majorHAnsi" w:cstheme="majorHAnsi"/>
          <w:b/>
          <w:bCs/>
          <w:sz w:val="24"/>
          <w:szCs w:val="24"/>
        </w:rPr>
        <w:t>I</w:t>
      </w:r>
      <w:r w:rsidR="006C7371" w:rsidRPr="0096196F">
        <w:rPr>
          <w:rFonts w:asciiTheme="majorHAnsi" w:hAnsiTheme="majorHAnsi" w:cstheme="majorHAnsi"/>
          <w:b/>
          <w:bCs/>
          <w:sz w:val="24"/>
          <w:szCs w:val="24"/>
        </w:rPr>
        <w:t xml:space="preserve"> DOMENICA DEL TEMPO ORDINARIO</w:t>
      </w:r>
      <w:r w:rsidR="00D548D4" w:rsidRPr="0096196F">
        <w:rPr>
          <w:rFonts w:asciiTheme="majorHAnsi" w:hAnsiTheme="majorHAnsi" w:cstheme="majorHAnsi"/>
          <w:b/>
          <w:bCs/>
          <w:sz w:val="24"/>
          <w:szCs w:val="24"/>
        </w:rPr>
        <w:t xml:space="preserve"> </w:t>
      </w:r>
      <w:r w:rsidR="00332E37" w:rsidRPr="0096196F">
        <w:rPr>
          <w:rFonts w:asciiTheme="majorHAnsi" w:hAnsiTheme="majorHAnsi" w:cstheme="majorHAnsi"/>
          <w:b/>
          <w:bCs/>
          <w:sz w:val="24"/>
          <w:szCs w:val="24"/>
        </w:rPr>
        <w:t xml:space="preserve">(ANNO </w:t>
      </w:r>
      <w:r w:rsidR="003A6B50" w:rsidRPr="0096196F">
        <w:rPr>
          <w:rFonts w:asciiTheme="majorHAnsi" w:hAnsiTheme="majorHAnsi" w:cstheme="majorHAnsi"/>
          <w:b/>
          <w:bCs/>
          <w:sz w:val="24"/>
          <w:szCs w:val="24"/>
        </w:rPr>
        <w:t>A</w:t>
      </w:r>
      <w:r w:rsidR="00332E37" w:rsidRPr="0096196F">
        <w:rPr>
          <w:rFonts w:asciiTheme="majorHAnsi" w:hAnsiTheme="majorHAnsi" w:cstheme="majorHAnsi"/>
          <w:b/>
          <w:bCs/>
          <w:sz w:val="24"/>
          <w:szCs w:val="24"/>
        </w:rPr>
        <w:t>)</w:t>
      </w:r>
      <w:r w:rsidR="006B6140" w:rsidRPr="0096196F">
        <w:rPr>
          <w:rFonts w:asciiTheme="majorHAnsi" w:hAnsiTheme="majorHAnsi" w:cstheme="majorHAnsi"/>
          <w:b/>
          <w:bCs/>
          <w:sz w:val="24"/>
          <w:szCs w:val="24"/>
        </w:rPr>
        <w:t xml:space="preserve"> </w:t>
      </w:r>
    </w:p>
    <w:p w14:paraId="7676BFC3" w14:textId="485809F1" w:rsidR="00CD0C62" w:rsidRPr="0096196F" w:rsidRDefault="00F11DC2" w:rsidP="0096196F">
      <w:pPr>
        <w:spacing w:after="0" w:line="276" w:lineRule="auto"/>
        <w:jc w:val="both"/>
        <w:rPr>
          <w:rFonts w:asciiTheme="majorHAnsi" w:hAnsiTheme="majorHAnsi" w:cstheme="majorHAnsi"/>
          <w:b/>
          <w:bCs/>
          <w:sz w:val="24"/>
          <w:szCs w:val="24"/>
        </w:rPr>
      </w:pPr>
      <w:r w:rsidRPr="0096196F">
        <w:rPr>
          <w:rFonts w:asciiTheme="majorHAnsi" w:hAnsiTheme="majorHAnsi" w:cstheme="majorHAnsi"/>
          <w:b/>
          <w:bCs/>
          <w:sz w:val="24"/>
          <w:szCs w:val="24"/>
        </w:rPr>
        <w:t>6 settembre</w:t>
      </w:r>
      <w:r w:rsidR="00530ABB" w:rsidRPr="0096196F">
        <w:rPr>
          <w:rFonts w:asciiTheme="majorHAnsi" w:hAnsiTheme="majorHAnsi" w:cstheme="majorHAnsi"/>
          <w:b/>
          <w:bCs/>
          <w:sz w:val="24"/>
          <w:szCs w:val="24"/>
        </w:rPr>
        <w:t xml:space="preserve"> </w:t>
      </w:r>
      <w:r w:rsidR="00E448F6" w:rsidRPr="0096196F">
        <w:rPr>
          <w:rFonts w:asciiTheme="majorHAnsi" w:hAnsiTheme="majorHAnsi" w:cstheme="majorHAnsi"/>
          <w:b/>
          <w:bCs/>
          <w:sz w:val="24"/>
          <w:szCs w:val="24"/>
        </w:rPr>
        <w:t>2026</w:t>
      </w:r>
    </w:p>
    <w:p w14:paraId="44A78C75" w14:textId="77777777" w:rsidR="00CD0C62" w:rsidRPr="0096196F" w:rsidRDefault="00CD0C62" w:rsidP="0096196F">
      <w:pPr>
        <w:spacing w:after="0" w:line="276" w:lineRule="auto"/>
        <w:jc w:val="both"/>
        <w:rPr>
          <w:rFonts w:asciiTheme="majorHAnsi" w:hAnsiTheme="majorHAnsi" w:cstheme="majorHAnsi"/>
          <w:b/>
          <w:bCs/>
          <w:sz w:val="24"/>
          <w:szCs w:val="24"/>
        </w:rPr>
      </w:pPr>
    </w:p>
    <w:p w14:paraId="7D24B7C0" w14:textId="2A727EC4" w:rsidR="005253EF" w:rsidRPr="0096196F" w:rsidRDefault="002E28DC" w:rsidP="0096196F">
      <w:pPr>
        <w:spacing w:line="276" w:lineRule="auto"/>
        <w:jc w:val="both"/>
        <w:rPr>
          <w:rFonts w:asciiTheme="majorHAnsi" w:eastAsia="Times New Roman" w:hAnsiTheme="majorHAnsi" w:cstheme="majorHAnsi"/>
          <w:i/>
          <w:sz w:val="24"/>
          <w:szCs w:val="24"/>
        </w:rPr>
      </w:pPr>
      <w:r w:rsidRPr="0096196F">
        <w:rPr>
          <w:rFonts w:asciiTheme="majorHAnsi" w:eastAsia="Times New Roman" w:hAnsiTheme="majorHAnsi" w:cstheme="majorHAnsi"/>
          <w:b/>
          <w:iCs/>
          <w:sz w:val="24"/>
          <w:szCs w:val="24"/>
        </w:rPr>
        <w:t>Vangelo</w:t>
      </w:r>
      <w:r w:rsidRPr="0096196F">
        <w:rPr>
          <w:rFonts w:asciiTheme="majorHAnsi" w:eastAsia="Times New Roman" w:hAnsiTheme="majorHAnsi" w:cstheme="majorHAnsi"/>
          <w:iCs/>
          <w:sz w:val="24"/>
          <w:szCs w:val="24"/>
        </w:rPr>
        <w:t xml:space="preserve"> </w:t>
      </w:r>
      <w:r w:rsidR="005253EF" w:rsidRPr="0096196F">
        <w:rPr>
          <w:rFonts w:asciiTheme="majorHAnsi" w:eastAsia="Times New Roman" w:hAnsiTheme="majorHAnsi" w:cstheme="majorHAnsi"/>
          <w:iCs/>
          <w:sz w:val="24"/>
          <w:szCs w:val="24"/>
        </w:rPr>
        <w:t>(</w:t>
      </w:r>
      <w:r w:rsidR="00F11DC2" w:rsidRPr="0096196F">
        <w:rPr>
          <w:rStyle w:val="Enfasicorsivo"/>
          <w:rFonts w:asciiTheme="majorHAnsi" w:hAnsiTheme="majorHAnsi" w:cstheme="majorHAnsi"/>
          <w:i w:val="0"/>
          <w:sz w:val="24"/>
          <w:szCs w:val="24"/>
          <w:shd w:val="clear" w:color="auto" w:fill="FFFFFF"/>
        </w:rPr>
        <w:t>Mt 18, 15-20</w:t>
      </w:r>
      <w:r w:rsidR="005253EF" w:rsidRPr="0096196F">
        <w:rPr>
          <w:rFonts w:asciiTheme="majorHAnsi" w:eastAsia="Times New Roman" w:hAnsiTheme="majorHAnsi" w:cstheme="majorHAnsi"/>
          <w:iCs/>
          <w:sz w:val="24"/>
          <w:szCs w:val="24"/>
        </w:rPr>
        <w:t>)</w:t>
      </w:r>
    </w:p>
    <w:p w14:paraId="67163FFD" w14:textId="3D366CD0" w:rsidR="00F11DC2" w:rsidRPr="0096196F" w:rsidRDefault="00F11DC2" w:rsidP="00CA4BFA">
      <w:pPr>
        <w:spacing w:after="0" w:line="276" w:lineRule="auto"/>
        <w:jc w:val="both"/>
        <w:rPr>
          <w:rFonts w:asciiTheme="majorHAnsi" w:hAnsiTheme="majorHAnsi" w:cstheme="majorHAnsi"/>
          <w:sz w:val="24"/>
          <w:szCs w:val="24"/>
        </w:rPr>
      </w:pPr>
      <w:r w:rsidRPr="0096196F">
        <w:rPr>
          <w:rFonts w:asciiTheme="majorHAnsi" w:hAnsiTheme="majorHAnsi" w:cstheme="majorHAnsi"/>
          <w:sz w:val="24"/>
          <w:szCs w:val="24"/>
          <w:shd w:val="clear" w:color="auto" w:fill="FFFFFF"/>
        </w:rPr>
        <w:t>In quel tempo, Gesù disse ai suoi discepoli:</w:t>
      </w:r>
      <w:r w:rsidRPr="0096196F">
        <w:rPr>
          <w:rFonts w:asciiTheme="majorHAnsi" w:hAnsiTheme="majorHAnsi" w:cstheme="majorHAnsi"/>
          <w:sz w:val="24"/>
          <w:szCs w:val="24"/>
        </w:rPr>
        <w:t xml:space="preserve"> </w:t>
      </w:r>
      <w:r w:rsidRPr="0096196F">
        <w:rPr>
          <w:rFonts w:asciiTheme="majorHAnsi" w:hAnsiTheme="majorHAnsi" w:cstheme="majorHAnsi"/>
          <w:sz w:val="24"/>
          <w:szCs w:val="24"/>
          <w:shd w:val="clear" w:color="auto" w:fill="FFFFFF"/>
        </w:rPr>
        <w:t>"Se il tuo fratello commetterà una colpa contro di te, va' e ammoniscilo fra te e lui solo; se ti ascolterà, avrai guadagnato il tuo fratello; se non ascolterà, prendi ancora con te una o due persone, perché ogni cosa sia risolta sulla parola di due o tre testimoni. Se poi non ascolterà costoro, dillo alla comunità; e se non ascolterà neanche la comunità, sia per te come il pagano e il pubblicano.</w:t>
      </w:r>
    </w:p>
    <w:p w14:paraId="42E51C74" w14:textId="5BA1AA0B" w:rsidR="00F11DC2" w:rsidRPr="0096196F" w:rsidRDefault="00F11DC2" w:rsidP="00CA4BFA">
      <w:pPr>
        <w:spacing w:after="0" w:line="276" w:lineRule="auto"/>
        <w:jc w:val="both"/>
        <w:rPr>
          <w:rFonts w:asciiTheme="majorHAnsi" w:hAnsiTheme="majorHAnsi" w:cstheme="majorHAnsi"/>
          <w:sz w:val="24"/>
          <w:szCs w:val="24"/>
        </w:rPr>
      </w:pPr>
      <w:r w:rsidRPr="0096196F">
        <w:rPr>
          <w:rFonts w:asciiTheme="majorHAnsi" w:hAnsiTheme="majorHAnsi" w:cstheme="majorHAnsi"/>
          <w:sz w:val="24"/>
          <w:szCs w:val="24"/>
          <w:shd w:val="clear" w:color="auto" w:fill="FFFFFF"/>
        </w:rPr>
        <w:t>In verità io vi dico: tutto quello che legherete sulla terra sarà legato in cielo, e tutto quello che scioglierete sulla terra sarà sciolto in cielo.</w:t>
      </w:r>
    </w:p>
    <w:p w14:paraId="53E0C4BD" w14:textId="6A815B9D" w:rsidR="007055F6" w:rsidRPr="0096196F" w:rsidRDefault="00F11DC2" w:rsidP="00CA4BFA">
      <w:pPr>
        <w:spacing w:after="0" w:line="276" w:lineRule="auto"/>
        <w:jc w:val="both"/>
        <w:rPr>
          <w:rFonts w:asciiTheme="majorHAnsi" w:eastAsia="Times New Roman" w:hAnsiTheme="majorHAnsi" w:cstheme="majorHAnsi"/>
          <w:sz w:val="24"/>
          <w:szCs w:val="24"/>
        </w:rPr>
      </w:pPr>
      <w:r w:rsidRPr="0096196F">
        <w:rPr>
          <w:rFonts w:asciiTheme="majorHAnsi" w:hAnsiTheme="majorHAnsi" w:cstheme="majorHAnsi"/>
          <w:sz w:val="24"/>
          <w:szCs w:val="24"/>
          <w:shd w:val="clear" w:color="auto" w:fill="FFFFFF"/>
        </w:rPr>
        <w:t>In verità io vi dico ancora: se due di voi sulla terra si metteranno d'accordo per chiedere qualunque cosa, il Padre mio che è nei cieli gliela concederà. Perché dove sono due o tre riuniti nel mio nome, lì sono io in mezzo a loro".</w:t>
      </w:r>
    </w:p>
    <w:p w14:paraId="24C30479" w14:textId="77777777" w:rsidR="008756DA" w:rsidRPr="0096196F" w:rsidRDefault="008756DA" w:rsidP="00CA4BFA">
      <w:pPr>
        <w:shd w:val="clear" w:color="auto" w:fill="FFFFFF"/>
        <w:spacing w:after="0" w:line="276" w:lineRule="auto"/>
        <w:jc w:val="both"/>
        <w:rPr>
          <w:rFonts w:asciiTheme="majorHAnsi" w:eastAsia="Times New Roman" w:hAnsiTheme="majorHAnsi" w:cstheme="majorHAnsi"/>
          <w:sz w:val="24"/>
          <w:szCs w:val="24"/>
        </w:rPr>
      </w:pPr>
    </w:p>
    <w:p w14:paraId="071DF73D" w14:textId="5DC4146B" w:rsidR="002E28DC" w:rsidRPr="0096196F" w:rsidRDefault="001E6BE9" w:rsidP="00CA4BFA">
      <w:pPr>
        <w:shd w:val="clear" w:color="auto" w:fill="FFFFFF"/>
        <w:spacing w:after="0" w:line="276" w:lineRule="auto"/>
        <w:jc w:val="both"/>
        <w:rPr>
          <w:rFonts w:asciiTheme="majorHAnsi" w:hAnsiTheme="majorHAnsi" w:cstheme="majorHAnsi"/>
          <w:sz w:val="24"/>
          <w:szCs w:val="24"/>
        </w:rPr>
      </w:pPr>
      <w:r w:rsidRPr="0096196F">
        <w:rPr>
          <w:rFonts w:asciiTheme="majorHAnsi" w:hAnsiTheme="majorHAnsi" w:cstheme="majorHAnsi"/>
          <w:sz w:val="24"/>
          <w:szCs w:val="24"/>
        </w:rPr>
        <w:t>COMMENTO</w:t>
      </w:r>
    </w:p>
    <w:p w14:paraId="1015B5A7" w14:textId="77777777" w:rsidR="001002BE" w:rsidRPr="001002BE" w:rsidRDefault="001002BE" w:rsidP="00CA4BFA">
      <w:pPr>
        <w:pStyle w:val="NormaleWeb"/>
        <w:shd w:val="clear" w:color="auto" w:fill="FFFFFF"/>
        <w:spacing w:before="0" w:beforeAutospacing="0" w:after="0" w:afterAutospacing="0" w:line="276" w:lineRule="auto"/>
        <w:jc w:val="both"/>
        <w:rPr>
          <w:rFonts w:asciiTheme="majorHAnsi" w:hAnsiTheme="majorHAnsi" w:cstheme="majorHAnsi"/>
          <w:color w:val="0D0D0D"/>
        </w:rPr>
      </w:pPr>
      <w:r w:rsidRPr="001002BE">
        <w:rPr>
          <w:rFonts w:asciiTheme="majorHAnsi" w:hAnsiTheme="majorHAnsi" w:cstheme="majorHAnsi"/>
          <w:color w:val="0D0D0D"/>
        </w:rPr>
        <w:t>Il Vangelo di Matteo ci consegna oggi una parola molto concreta sulla vita della comunità. Gesù sa bene che, là dove le persone vivono insieme, possono nascere incomprensioni, ferite, conflitti. Anche la comunità cristiana non è esente da queste situazioni. Il punto, però, non è evitare ogni conflitto, ma imparare ad affrontarlo in un modo evangelico.</w:t>
      </w:r>
    </w:p>
    <w:p w14:paraId="2BE67633" w14:textId="77777777" w:rsidR="001002BE" w:rsidRPr="001002BE" w:rsidRDefault="001002BE" w:rsidP="00CA4BFA">
      <w:pPr>
        <w:pStyle w:val="NormaleWeb"/>
        <w:shd w:val="clear" w:color="auto" w:fill="FFFFFF"/>
        <w:spacing w:before="0" w:beforeAutospacing="0" w:after="0" w:afterAutospacing="0" w:line="276" w:lineRule="auto"/>
        <w:jc w:val="both"/>
        <w:rPr>
          <w:rFonts w:asciiTheme="majorHAnsi" w:hAnsiTheme="majorHAnsi" w:cstheme="majorHAnsi"/>
          <w:color w:val="0D0D0D"/>
        </w:rPr>
      </w:pPr>
      <w:r w:rsidRPr="001002BE">
        <w:rPr>
          <w:rFonts w:asciiTheme="majorHAnsi" w:hAnsiTheme="majorHAnsi" w:cstheme="majorHAnsi"/>
          <w:color w:val="0D0D0D"/>
        </w:rPr>
        <w:t>Gesù dice: «Se il tuo fratello commetterà una colpa contro di te, va’ e ammoniscilo fra te e lui solo». È significativo che il primo passo sia andare verso l’altro. Non si comincia raccontando agli altri ciò che è successo, né cercando alleati o conferme. Si comincia dall’incontro. Gesù chiede di avere il coraggio di parlare con la persona interessata, ma di farlo «fra te e lui solo»: con discrezione, senza umiliare, senza trasformare una difficoltà personale in un problema pubblico.</w:t>
      </w:r>
    </w:p>
    <w:p w14:paraId="435154A6" w14:textId="77777777" w:rsidR="001002BE" w:rsidRPr="001002BE" w:rsidRDefault="001002BE" w:rsidP="00CA4BFA">
      <w:pPr>
        <w:pStyle w:val="NormaleWeb"/>
        <w:shd w:val="clear" w:color="auto" w:fill="FFFFFF"/>
        <w:spacing w:before="0" w:beforeAutospacing="0" w:after="0" w:afterAutospacing="0" w:line="276" w:lineRule="auto"/>
        <w:jc w:val="both"/>
        <w:rPr>
          <w:rFonts w:asciiTheme="majorHAnsi" w:hAnsiTheme="majorHAnsi" w:cstheme="majorHAnsi"/>
          <w:color w:val="0D0D0D"/>
        </w:rPr>
      </w:pPr>
      <w:r w:rsidRPr="001002BE">
        <w:rPr>
          <w:rFonts w:asciiTheme="majorHAnsi" w:hAnsiTheme="majorHAnsi" w:cstheme="majorHAnsi"/>
          <w:color w:val="0D0D0D"/>
        </w:rPr>
        <w:t>Se il primo tentativo non porta frutto, Gesù indica altri passi, coinvolgendo progressivamente altre persone e, infine, l’intera comunità. Non è una procedura per condannare qualcuno, ma un cammino per provare a recuperare una relazione. L’obiettivo non è stabilire chi ha ragione e chi ha torto, ma «guadagnare il fratello». È questa la logica che deve abitare ogni comunità cristiana: non perdere l’altro, non arrendersi davanti alla distanza, cercare una strada che permetta di ritrovare la comunione.</w:t>
      </w:r>
    </w:p>
    <w:p w14:paraId="22294125" w14:textId="51C8B00A" w:rsidR="001002BE" w:rsidRPr="001002BE" w:rsidRDefault="001002BE" w:rsidP="00CA4BFA">
      <w:pPr>
        <w:pStyle w:val="NormaleWeb"/>
        <w:shd w:val="clear" w:color="auto" w:fill="FFFFFF"/>
        <w:spacing w:before="0" w:beforeAutospacing="0" w:after="0" w:afterAutospacing="0" w:line="276" w:lineRule="auto"/>
        <w:jc w:val="both"/>
        <w:rPr>
          <w:rFonts w:asciiTheme="majorHAnsi" w:hAnsiTheme="majorHAnsi" w:cstheme="majorHAnsi"/>
          <w:color w:val="0D0D0D"/>
        </w:rPr>
      </w:pPr>
      <w:r w:rsidRPr="001002BE">
        <w:rPr>
          <w:rFonts w:asciiTheme="majorHAnsi" w:hAnsiTheme="majorHAnsi" w:cstheme="majorHAnsi"/>
          <w:color w:val="0D0D0D"/>
        </w:rPr>
        <w:t xml:space="preserve">Questa Parola tocca molto da vicino anche la vita delle nostre </w:t>
      </w:r>
      <w:r w:rsidR="00CD3800">
        <w:rPr>
          <w:rFonts w:asciiTheme="majorHAnsi" w:hAnsiTheme="majorHAnsi" w:cstheme="majorHAnsi"/>
          <w:color w:val="0D0D0D"/>
        </w:rPr>
        <w:t xml:space="preserve">famiglie e delle nostre </w:t>
      </w:r>
      <w:r w:rsidRPr="001002BE">
        <w:rPr>
          <w:rFonts w:asciiTheme="majorHAnsi" w:hAnsiTheme="majorHAnsi" w:cstheme="majorHAnsi"/>
          <w:color w:val="0D0D0D"/>
        </w:rPr>
        <w:t>parrocchie. Una comunità non è fatta di persone che sono sempre d’accordo, né di relazioni nelle quali tutto funziona senza difficoltà. È fatta di persone diverse, con sensibilità, esperienze e modi di vedere differenti. Proprio per questo ha bisogno di imparare l’arte dell’ascolto.</w:t>
      </w:r>
    </w:p>
    <w:p w14:paraId="23B4DDF1" w14:textId="77777777" w:rsidR="001002BE" w:rsidRPr="001002BE" w:rsidRDefault="001002BE" w:rsidP="00CA4BFA">
      <w:pPr>
        <w:pStyle w:val="NormaleWeb"/>
        <w:shd w:val="clear" w:color="auto" w:fill="FFFFFF"/>
        <w:spacing w:before="0" w:beforeAutospacing="0" w:after="0" w:afterAutospacing="0" w:line="276" w:lineRule="auto"/>
        <w:jc w:val="both"/>
        <w:rPr>
          <w:rFonts w:asciiTheme="majorHAnsi" w:hAnsiTheme="majorHAnsi" w:cstheme="majorHAnsi"/>
          <w:color w:val="0D0D0D"/>
        </w:rPr>
      </w:pPr>
      <w:r w:rsidRPr="001002BE">
        <w:rPr>
          <w:rFonts w:asciiTheme="majorHAnsi" w:hAnsiTheme="majorHAnsi" w:cstheme="majorHAnsi"/>
          <w:color w:val="0D0D0D"/>
        </w:rPr>
        <w:t xml:space="preserve">Ascoltare, però, non significa semplicemente lasciare parlare l’altro. Significa provare a comprendere ciò che sta vivendo, anche quando non condividiamo quello che dice. Significa rinunciare alla tentazione del giudizio immediato e, soprattutto, alla tentazione di parlare dell’altro </w:t>
      </w:r>
      <w:r w:rsidRPr="001002BE">
        <w:rPr>
          <w:rFonts w:asciiTheme="majorHAnsi" w:hAnsiTheme="majorHAnsi" w:cstheme="majorHAnsi"/>
          <w:color w:val="0D0D0D"/>
        </w:rPr>
        <w:lastRenderedPageBreak/>
        <w:t>invece che con l’altro. Una comunità si indebolisce quando i problemi vengono affrontati attraverso il mormorare, le lamentele, i gruppi contrapposti e le parole dette alle spalle. Si rafforza invece quando le persone trovano il coraggio di incontrarsi, di dirsi con sincerità ciò che le ferisce e, nello stesso tempo, di ascoltare ciò che l’altro ha da dire.</w:t>
      </w:r>
    </w:p>
    <w:p w14:paraId="6CB3348C" w14:textId="1B165CBB" w:rsidR="001002BE" w:rsidRPr="001002BE" w:rsidRDefault="001002BE" w:rsidP="00CA4BFA">
      <w:pPr>
        <w:pStyle w:val="NormaleWeb"/>
        <w:shd w:val="clear" w:color="auto" w:fill="FFFFFF"/>
        <w:spacing w:before="0" w:beforeAutospacing="0" w:after="0" w:afterAutospacing="0" w:line="276" w:lineRule="auto"/>
        <w:jc w:val="both"/>
        <w:rPr>
          <w:rFonts w:asciiTheme="majorHAnsi" w:hAnsiTheme="majorHAnsi" w:cstheme="majorHAnsi"/>
          <w:color w:val="0D0D0D"/>
        </w:rPr>
      </w:pPr>
      <w:r w:rsidRPr="001002BE">
        <w:rPr>
          <w:rFonts w:asciiTheme="majorHAnsi" w:hAnsiTheme="majorHAnsi" w:cstheme="majorHAnsi"/>
          <w:color w:val="0D0D0D"/>
        </w:rPr>
        <w:t xml:space="preserve">Nelle nostre parrocchie dobbiamo imparare a praticare uno stile nuovo. Prima ancora di chiederci che cosa dobbiamo cambiare nelle nostre attività, possiamo domandarci come ci stiamo ascoltando, come affrontiamo le differenze, come accogliamo chi </w:t>
      </w:r>
      <w:r w:rsidR="00CD3800">
        <w:rPr>
          <w:rFonts w:asciiTheme="majorHAnsi" w:hAnsiTheme="majorHAnsi" w:cstheme="majorHAnsi"/>
          <w:color w:val="0D0D0D"/>
        </w:rPr>
        <w:t xml:space="preserve">la </w:t>
      </w:r>
      <w:r w:rsidRPr="001002BE">
        <w:rPr>
          <w:rFonts w:asciiTheme="majorHAnsi" w:hAnsiTheme="majorHAnsi" w:cstheme="majorHAnsi"/>
          <w:color w:val="0D0D0D"/>
        </w:rPr>
        <w:t>pensa diversamente, come ci prendiamo cura di chi si è allontanato o si è sentito poco accolto.</w:t>
      </w:r>
    </w:p>
    <w:p w14:paraId="31F3E26F" w14:textId="77777777" w:rsidR="001002BE" w:rsidRPr="001002BE" w:rsidRDefault="001002BE" w:rsidP="00CA4BFA">
      <w:pPr>
        <w:pStyle w:val="NormaleWeb"/>
        <w:shd w:val="clear" w:color="auto" w:fill="FFFFFF"/>
        <w:spacing w:before="0" w:beforeAutospacing="0" w:after="0" w:afterAutospacing="0" w:line="276" w:lineRule="auto"/>
        <w:jc w:val="both"/>
        <w:rPr>
          <w:rFonts w:asciiTheme="majorHAnsi" w:hAnsiTheme="majorHAnsi" w:cstheme="majorHAnsi"/>
          <w:color w:val="0D0D0D"/>
        </w:rPr>
      </w:pPr>
      <w:r w:rsidRPr="001002BE">
        <w:rPr>
          <w:rFonts w:asciiTheme="majorHAnsi" w:hAnsiTheme="majorHAnsi" w:cstheme="majorHAnsi"/>
          <w:color w:val="0D0D0D"/>
        </w:rPr>
        <w:t>Alla fine del brano Gesù pronuncia una promessa sorprendente: «Dove sono due o tre riuniti nel mio nome, lì sono io in mezzo a loro». La comunione non è semplicemente qualcosa che costruiamo con le nostre forze. Quando ci riuniamo nel suo nome, quando cerchiamo sinceramente la riconciliazione e il bene dell’altro, Cristo è già in mezzo a noi. È lui che rende possibile una comunità capace di ascoltare, di correggersi, di perdonare e di ricominciare.</w:t>
      </w:r>
    </w:p>
    <w:p w14:paraId="50136B05" w14:textId="77777777" w:rsidR="00DE509A" w:rsidRPr="0096196F" w:rsidRDefault="00DE509A" w:rsidP="00CA4BFA">
      <w:pPr>
        <w:spacing w:after="0" w:line="276" w:lineRule="auto"/>
        <w:jc w:val="both"/>
        <w:rPr>
          <w:rFonts w:asciiTheme="majorHAnsi" w:hAnsiTheme="majorHAnsi" w:cstheme="majorHAnsi"/>
          <w:sz w:val="24"/>
          <w:szCs w:val="24"/>
        </w:rPr>
      </w:pPr>
    </w:p>
    <w:p w14:paraId="517E2C15" w14:textId="476EAF97" w:rsidR="00AC7241" w:rsidRPr="0096196F" w:rsidRDefault="00477E51" w:rsidP="00CA4BFA">
      <w:pPr>
        <w:spacing w:after="0" w:line="276" w:lineRule="auto"/>
        <w:jc w:val="both"/>
        <w:rPr>
          <w:rFonts w:asciiTheme="majorHAnsi" w:hAnsiTheme="majorHAnsi" w:cstheme="majorHAnsi"/>
          <w:sz w:val="24"/>
          <w:szCs w:val="24"/>
        </w:rPr>
      </w:pPr>
      <w:r w:rsidRPr="0096196F">
        <w:rPr>
          <w:rFonts w:asciiTheme="majorHAnsi" w:hAnsiTheme="majorHAnsi" w:cstheme="majorHAnsi"/>
          <w:sz w:val="24"/>
          <w:szCs w:val="24"/>
        </w:rPr>
        <w:t>DOMANDE PER IL CONFRONTO</w:t>
      </w:r>
    </w:p>
    <w:p w14:paraId="184D5B65" w14:textId="515AB713" w:rsidR="00CA4BFA" w:rsidRPr="00CA4BFA" w:rsidRDefault="00CA4BFA" w:rsidP="00CA4BFA">
      <w:pPr>
        <w:pStyle w:val="NormaleWeb"/>
        <w:shd w:val="clear" w:color="auto" w:fill="FFFFFF"/>
        <w:spacing w:before="0" w:beforeAutospacing="0" w:after="0" w:afterAutospacing="0" w:line="276" w:lineRule="auto"/>
        <w:jc w:val="both"/>
        <w:rPr>
          <w:rFonts w:asciiTheme="majorHAnsi" w:hAnsiTheme="majorHAnsi" w:cstheme="majorHAnsi"/>
          <w:color w:val="0D0D0D"/>
        </w:rPr>
      </w:pPr>
      <w:r w:rsidRPr="00CA4BFA">
        <w:rPr>
          <w:rFonts w:asciiTheme="majorHAnsi" w:hAnsiTheme="majorHAnsi" w:cstheme="majorHAnsi"/>
          <w:color w:val="0D0D0D"/>
        </w:rPr>
        <w:t xml:space="preserve">Quando vivo un’incomprensione o un conflitto con qualcuno della comunità, tendo a cercare il confronto diretto e sincero oppure mi viene più spontaneo parlarne con altri? Quale passo concreto </w:t>
      </w:r>
      <w:r w:rsidR="00CD3800">
        <w:rPr>
          <w:rFonts w:asciiTheme="majorHAnsi" w:hAnsiTheme="majorHAnsi" w:cstheme="majorHAnsi"/>
          <w:color w:val="0D0D0D"/>
        </w:rPr>
        <w:t>possiamo</w:t>
      </w:r>
      <w:bookmarkStart w:id="0" w:name="_GoBack"/>
      <w:bookmarkEnd w:id="0"/>
      <w:r w:rsidRPr="00CA4BFA">
        <w:rPr>
          <w:rFonts w:asciiTheme="majorHAnsi" w:hAnsiTheme="majorHAnsi" w:cstheme="majorHAnsi"/>
          <w:color w:val="0D0D0D"/>
        </w:rPr>
        <w:t xml:space="preserve"> compiere nella nostra parrocchia per crescere in un ascolto più vero, soprattutto verso chi la pensa diversamente o rischia di sentirsi poco ascoltato?</w:t>
      </w:r>
    </w:p>
    <w:p w14:paraId="17732A85" w14:textId="77777777" w:rsidR="007055F6" w:rsidRPr="0096196F" w:rsidRDefault="007055F6" w:rsidP="00CA4BFA">
      <w:pPr>
        <w:spacing w:after="0" w:line="276" w:lineRule="auto"/>
        <w:jc w:val="both"/>
        <w:rPr>
          <w:rFonts w:asciiTheme="majorHAnsi" w:hAnsiTheme="majorHAnsi" w:cstheme="majorHAnsi"/>
          <w:sz w:val="24"/>
          <w:szCs w:val="24"/>
        </w:rPr>
      </w:pPr>
    </w:p>
    <w:p w14:paraId="08A52C39" w14:textId="62BE5C69" w:rsidR="00B8640C" w:rsidRPr="0096196F" w:rsidRDefault="002F77B3" w:rsidP="00CA4BFA">
      <w:pPr>
        <w:spacing w:after="0" w:line="276" w:lineRule="auto"/>
        <w:jc w:val="both"/>
        <w:rPr>
          <w:rFonts w:asciiTheme="majorHAnsi" w:hAnsiTheme="majorHAnsi" w:cstheme="majorHAnsi"/>
          <w:sz w:val="24"/>
          <w:szCs w:val="24"/>
        </w:rPr>
      </w:pPr>
      <w:r w:rsidRPr="0096196F">
        <w:rPr>
          <w:rFonts w:asciiTheme="majorHAnsi" w:hAnsiTheme="majorHAnsi" w:cstheme="majorHAnsi"/>
          <w:sz w:val="24"/>
          <w:szCs w:val="24"/>
        </w:rPr>
        <w:t>ORAZIONE</w:t>
      </w:r>
    </w:p>
    <w:p w14:paraId="2D590B01" w14:textId="347B1B25" w:rsidR="00CD0C62" w:rsidRPr="0096196F" w:rsidRDefault="00F11DC2" w:rsidP="00CA4BFA">
      <w:pPr>
        <w:spacing w:after="0" w:line="276" w:lineRule="auto"/>
        <w:jc w:val="both"/>
        <w:rPr>
          <w:rFonts w:asciiTheme="majorHAnsi" w:hAnsiTheme="majorHAnsi" w:cstheme="majorHAnsi"/>
          <w:sz w:val="24"/>
          <w:szCs w:val="24"/>
        </w:rPr>
      </w:pPr>
      <w:r w:rsidRPr="0096196F">
        <w:rPr>
          <w:rFonts w:asciiTheme="majorHAnsi" w:hAnsiTheme="majorHAnsi" w:cstheme="majorHAnsi"/>
          <w:sz w:val="24"/>
          <w:szCs w:val="24"/>
          <w:shd w:val="clear" w:color="auto" w:fill="FFFFFF"/>
        </w:rPr>
        <w:t>O Padre, che gioisci nell'esaudire la preghiera concorde dei tuoi figli, metti in noi un cuore e uno spirito nuovi, perché sentiamo la vita come il dono più grande e diventiamo custodi attenti di ogni fratello, nell'amore che è pienezza di tutta la legge. Per il nostro Signore Gesù Cristo, tuo Figlio, che è Dio, e vive e regna con te, nell'unità dello Spirito Santo, per tutti i secoli dei secoli.</w:t>
      </w:r>
    </w:p>
    <w:sectPr w:rsidR="00CD0C62" w:rsidRPr="0096196F">
      <w:headerReference w:type="default" r:id="rId8"/>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7C218D" w14:textId="77777777" w:rsidR="00001FA1" w:rsidRDefault="00001FA1">
      <w:pPr>
        <w:spacing w:after="0" w:line="240" w:lineRule="auto"/>
      </w:pPr>
      <w:r>
        <w:separator/>
      </w:r>
    </w:p>
  </w:endnote>
  <w:endnote w:type="continuationSeparator" w:id="0">
    <w:p w14:paraId="30DC04C5" w14:textId="77777777" w:rsidR="00001FA1" w:rsidRDefault="00001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70DB93" w14:textId="77777777" w:rsidR="00001FA1" w:rsidRDefault="00001FA1">
      <w:pPr>
        <w:spacing w:after="0" w:line="240" w:lineRule="auto"/>
      </w:pPr>
      <w:r>
        <w:separator/>
      </w:r>
    </w:p>
  </w:footnote>
  <w:footnote w:type="continuationSeparator" w:id="0">
    <w:p w14:paraId="0582309D" w14:textId="77777777" w:rsidR="00001FA1" w:rsidRDefault="00001F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14495E" w:rsidRDefault="0014495E">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95A60"/>
    <w:multiLevelType w:val="multilevel"/>
    <w:tmpl w:val="AFC6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01FA1"/>
    <w:rsid w:val="00010EAC"/>
    <w:rsid w:val="00010F0F"/>
    <w:rsid w:val="00012E58"/>
    <w:rsid w:val="000326B8"/>
    <w:rsid w:val="000518D5"/>
    <w:rsid w:val="000C1F2A"/>
    <w:rsid w:val="000F54AC"/>
    <w:rsid w:val="000F6537"/>
    <w:rsid w:val="001002BE"/>
    <w:rsid w:val="00101FAA"/>
    <w:rsid w:val="0011137E"/>
    <w:rsid w:val="00114E21"/>
    <w:rsid w:val="00116F71"/>
    <w:rsid w:val="00137367"/>
    <w:rsid w:val="0014495E"/>
    <w:rsid w:val="001518A9"/>
    <w:rsid w:val="001621DE"/>
    <w:rsid w:val="0017255A"/>
    <w:rsid w:val="00177944"/>
    <w:rsid w:val="001968E0"/>
    <w:rsid w:val="001D1634"/>
    <w:rsid w:val="001E07AE"/>
    <w:rsid w:val="001E6BE9"/>
    <w:rsid w:val="00201131"/>
    <w:rsid w:val="00211EFD"/>
    <w:rsid w:val="00263EBC"/>
    <w:rsid w:val="002A25B6"/>
    <w:rsid w:val="002D5EFA"/>
    <w:rsid w:val="002E28DC"/>
    <w:rsid w:val="002E5BBA"/>
    <w:rsid w:val="002E7427"/>
    <w:rsid w:val="002F0FED"/>
    <w:rsid w:val="002F1C32"/>
    <w:rsid w:val="002F2777"/>
    <w:rsid w:val="002F77B3"/>
    <w:rsid w:val="00303881"/>
    <w:rsid w:val="003102C9"/>
    <w:rsid w:val="00313C11"/>
    <w:rsid w:val="00316780"/>
    <w:rsid w:val="00323DEA"/>
    <w:rsid w:val="00332E37"/>
    <w:rsid w:val="00365499"/>
    <w:rsid w:val="00367073"/>
    <w:rsid w:val="00374C92"/>
    <w:rsid w:val="00376584"/>
    <w:rsid w:val="0038338E"/>
    <w:rsid w:val="00395267"/>
    <w:rsid w:val="003A2129"/>
    <w:rsid w:val="003A6B50"/>
    <w:rsid w:val="003C1102"/>
    <w:rsid w:val="003C4653"/>
    <w:rsid w:val="003D688D"/>
    <w:rsid w:val="00427DA5"/>
    <w:rsid w:val="00477E51"/>
    <w:rsid w:val="004872B1"/>
    <w:rsid w:val="004B2E47"/>
    <w:rsid w:val="004D04BB"/>
    <w:rsid w:val="004D15BB"/>
    <w:rsid w:val="004E35BF"/>
    <w:rsid w:val="004F14B8"/>
    <w:rsid w:val="00513E82"/>
    <w:rsid w:val="00513EEE"/>
    <w:rsid w:val="005170EA"/>
    <w:rsid w:val="005253EF"/>
    <w:rsid w:val="00530ABB"/>
    <w:rsid w:val="00535544"/>
    <w:rsid w:val="00540753"/>
    <w:rsid w:val="00550D8D"/>
    <w:rsid w:val="005569A8"/>
    <w:rsid w:val="005578D9"/>
    <w:rsid w:val="00571FFB"/>
    <w:rsid w:val="0059215B"/>
    <w:rsid w:val="00596167"/>
    <w:rsid w:val="005A1A31"/>
    <w:rsid w:val="005A1F84"/>
    <w:rsid w:val="005A2F7C"/>
    <w:rsid w:val="005D17CD"/>
    <w:rsid w:val="005D54F5"/>
    <w:rsid w:val="005E2AEA"/>
    <w:rsid w:val="005E2D20"/>
    <w:rsid w:val="005E3ED3"/>
    <w:rsid w:val="005E5045"/>
    <w:rsid w:val="00607583"/>
    <w:rsid w:val="0061097F"/>
    <w:rsid w:val="00612D7F"/>
    <w:rsid w:val="00624D7C"/>
    <w:rsid w:val="00633F75"/>
    <w:rsid w:val="00636DD5"/>
    <w:rsid w:val="00637E86"/>
    <w:rsid w:val="00650C7F"/>
    <w:rsid w:val="0067551D"/>
    <w:rsid w:val="0068789C"/>
    <w:rsid w:val="006911DD"/>
    <w:rsid w:val="00692C2F"/>
    <w:rsid w:val="00697ACB"/>
    <w:rsid w:val="006B54DE"/>
    <w:rsid w:val="006B6140"/>
    <w:rsid w:val="006C4674"/>
    <w:rsid w:val="006C533A"/>
    <w:rsid w:val="006C5793"/>
    <w:rsid w:val="006C7371"/>
    <w:rsid w:val="006F1569"/>
    <w:rsid w:val="007055F6"/>
    <w:rsid w:val="00753BCC"/>
    <w:rsid w:val="0075617A"/>
    <w:rsid w:val="0076798D"/>
    <w:rsid w:val="007961BF"/>
    <w:rsid w:val="007A253E"/>
    <w:rsid w:val="007A6A65"/>
    <w:rsid w:val="007C06DA"/>
    <w:rsid w:val="007C6023"/>
    <w:rsid w:val="007D4D39"/>
    <w:rsid w:val="008155D2"/>
    <w:rsid w:val="00851407"/>
    <w:rsid w:val="008756DA"/>
    <w:rsid w:val="008756F9"/>
    <w:rsid w:val="008C4DC7"/>
    <w:rsid w:val="008C65DC"/>
    <w:rsid w:val="009029BE"/>
    <w:rsid w:val="0091011B"/>
    <w:rsid w:val="00926D2D"/>
    <w:rsid w:val="00956F82"/>
    <w:rsid w:val="00960BAC"/>
    <w:rsid w:val="0096196F"/>
    <w:rsid w:val="00962891"/>
    <w:rsid w:val="00966170"/>
    <w:rsid w:val="00973E10"/>
    <w:rsid w:val="00982C83"/>
    <w:rsid w:val="00987C9D"/>
    <w:rsid w:val="00990349"/>
    <w:rsid w:val="009955C3"/>
    <w:rsid w:val="009B4074"/>
    <w:rsid w:val="009B798C"/>
    <w:rsid w:val="009C5ACF"/>
    <w:rsid w:val="009E61EF"/>
    <w:rsid w:val="00A0446F"/>
    <w:rsid w:val="00A465EC"/>
    <w:rsid w:val="00A47524"/>
    <w:rsid w:val="00AC7241"/>
    <w:rsid w:val="00AD4F1E"/>
    <w:rsid w:val="00AF236C"/>
    <w:rsid w:val="00B06A7C"/>
    <w:rsid w:val="00B129EA"/>
    <w:rsid w:val="00B530A7"/>
    <w:rsid w:val="00B8640C"/>
    <w:rsid w:val="00B95881"/>
    <w:rsid w:val="00BB110F"/>
    <w:rsid w:val="00BB1432"/>
    <w:rsid w:val="00BB4EA4"/>
    <w:rsid w:val="00BC4460"/>
    <w:rsid w:val="00BD39EF"/>
    <w:rsid w:val="00BD4062"/>
    <w:rsid w:val="00BE3FA0"/>
    <w:rsid w:val="00BE60DD"/>
    <w:rsid w:val="00C200E4"/>
    <w:rsid w:val="00C41B39"/>
    <w:rsid w:val="00C50F9F"/>
    <w:rsid w:val="00CA0FC9"/>
    <w:rsid w:val="00CA4BFA"/>
    <w:rsid w:val="00CD0C62"/>
    <w:rsid w:val="00CD3800"/>
    <w:rsid w:val="00CE7586"/>
    <w:rsid w:val="00CF3899"/>
    <w:rsid w:val="00D1149E"/>
    <w:rsid w:val="00D11D6B"/>
    <w:rsid w:val="00D45B55"/>
    <w:rsid w:val="00D548D4"/>
    <w:rsid w:val="00D7553E"/>
    <w:rsid w:val="00D83EE6"/>
    <w:rsid w:val="00D90615"/>
    <w:rsid w:val="00D969E1"/>
    <w:rsid w:val="00DE509A"/>
    <w:rsid w:val="00DF49AA"/>
    <w:rsid w:val="00DF51C6"/>
    <w:rsid w:val="00E26FCB"/>
    <w:rsid w:val="00E331F6"/>
    <w:rsid w:val="00E37DD6"/>
    <w:rsid w:val="00E448F6"/>
    <w:rsid w:val="00E53605"/>
    <w:rsid w:val="00E57859"/>
    <w:rsid w:val="00E74940"/>
    <w:rsid w:val="00E811C3"/>
    <w:rsid w:val="00E83889"/>
    <w:rsid w:val="00E94989"/>
    <w:rsid w:val="00EB490B"/>
    <w:rsid w:val="00EC083B"/>
    <w:rsid w:val="00EC1E67"/>
    <w:rsid w:val="00EE692C"/>
    <w:rsid w:val="00F11DC2"/>
    <w:rsid w:val="00F1288D"/>
    <w:rsid w:val="00F3234B"/>
    <w:rsid w:val="00F50529"/>
    <w:rsid w:val="00F74AC1"/>
    <w:rsid w:val="00FA19D8"/>
    <w:rsid w:val="00FA425C"/>
    <w:rsid w:val="00FB1C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B530A7"/>
    <w:rPr>
      <w:i/>
      <w:iCs/>
    </w:rPr>
  </w:style>
  <w:style w:type="character" w:styleId="Enfasigrassetto">
    <w:name w:val="Strong"/>
    <w:basedOn w:val="Carpredefinitoparagrafo"/>
    <w:uiPriority w:val="22"/>
    <w:qFormat/>
    <w:rsid w:val="008155D2"/>
    <w:rPr>
      <w:b/>
      <w:bCs/>
    </w:rPr>
  </w:style>
  <w:style w:type="character" w:customStyle="1" w:styleId="t286pc">
    <w:name w:val="t286pc"/>
    <w:basedOn w:val="Carpredefinitoparagrafo"/>
    <w:rsid w:val="00960BAC"/>
  </w:style>
  <w:style w:type="paragraph" w:styleId="NormaleWeb">
    <w:name w:val="Normal (Web)"/>
    <w:basedOn w:val="Normale"/>
    <w:uiPriority w:val="99"/>
    <w:semiHidden/>
    <w:unhideWhenUsed/>
    <w:rsid w:val="001002B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B530A7"/>
    <w:rPr>
      <w:i/>
      <w:iCs/>
    </w:rPr>
  </w:style>
  <w:style w:type="character" w:styleId="Enfasigrassetto">
    <w:name w:val="Strong"/>
    <w:basedOn w:val="Carpredefinitoparagrafo"/>
    <w:uiPriority w:val="22"/>
    <w:qFormat/>
    <w:rsid w:val="008155D2"/>
    <w:rPr>
      <w:b/>
      <w:bCs/>
    </w:rPr>
  </w:style>
  <w:style w:type="character" w:customStyle="1" w:styleId="t286pc">
    <w:name w:val="t286pc"/>
    <w:basedOn w:val="Carpredefinitoparagrafo"/>
    <w:rsid w:val="00960BAC"/>
  </w:style>
  <w:style w:type="paragraph" w:styleId="NormaleWeb">
    <w:name w:val="Normal (Web)"/>
    <w:basedOn w:val="Normale"/>
    <w:uiPriority w:val="99"/>
    <w:semiHidden/>
    <w:unhideWhenUsed/>
    <w:rsid w:val="001002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98984">
      <w:bodyDiv w:val="1"/>
      <w:marLeft w:val="0"/>
      <w:marRight w:val="0"/>
      <w:marTop w:val="0"/>
      <w:marBottom w:val="0"/>
      <w:divBdr>
        <w:top w:val="none" w:sz="0" w:space="0" w:color="auto"/>
        <w:left w:val="none" w:sz="0" w:space="0" w:color="auto"/>
        <w:bottom w:val="none" w:sz="0" w:space="0" w:color="auto"/>
        <w:right w:val="none" w:sz="0" w:space="0" w:color="auto"/>
      </w:divBdr>
      <w:divsChild>
        <w:div w:id="948509768">
          <w:marLeft w:val="-225"/>
          <w:marRight w:val="-225"/>
          <w:marTop w:val="0"/>
          <w:marBottom w:val="0"/>
          <w:divBdr>
            <w:top w:val="none" w:sz="0" w:space="0" w:color="auto"/>
            <w:left w:val="none" w:sz="0" w:space="0" w:color="auto"/>
            <w:bottom w:val="none" w:sz="0" w:space="0" w:color="auto"/>
            <w:right w:val="none" w:sz="0" w:space="0" w:color="auto"/>
          </w:divBdr>
        </w:div>
      </w:divsChild>
    </w:div>
    <w:div w:id="176770694">
      <w:bodyDiv w:val="1"/>
      <w:marLeft w:val="0"/>
      <w:marRight w:val="0"/>
      <w:marTop w:val="0"/>
      <w:marBottom w:val="0"/>
      <w:divBdr>
        <w:top w:val="none" w:sz="0" w:space="0" w:color="auto"/>
        <w:left w:val="none" w:sz="0" w:space="0" w:color="auto"/>
        <w:bottom w:val="none" w:sz="0" w:space="0" w:color="auto"/>
        <w:right w:val="none" w:sz="0" w:space="0" w:color="auto"/>
      </w:divBdr>
      <w:divsChild>
        <w:div w:id="1588273457">
          <w:marLeft w:val="0"/>
          <w:marRight w:val="0"/>
          <w:marTop w:val="0"/>
          <w:marBottom w:val="0"/>
          <w:divBdr>
            <w:top w:val="none" w:sz="0" w:space="0" w:color="auto"/>
            <w:left w:val="none" w:sz="0" w:space="0" w:color="auto"/>
            <w:bottom w:val="none" w:sz="0" w:space="0" w:color="auto"/>
            <w:right w:val="none" w:sz="0" w:space="0" w:color="auto"/>
          </w:divBdr>
        </w:div>
        <w:div w:id="1788620316">
          <w:marLeft w:val="0"/>
          <w:marRight w:val="0"/>
          <w:marTop w:val="0"/>
          <w:marBottom w:val="0"/>
          <w:divBdr>
            <w:top w:val="none" w:sz="0" w:space="0" w:color="auto"/>
            <w:left w:val="none" w:sz="0" w:space="0" w:color="auto"/>
            <w:bottom w:val="none" w:sz="0" w:space="0" w:color="auto"/>
            <w:right w:val="none" w:sz="0" w:space="0" w:color="auto"/>
          </w:divBdr>
        </w:div>
        <w:div w:id="116225312">
          <w:marLeft w:val="0"/>
          <w:marRight w:val="0"/>
          <w:marTop w:val="0"/>
          <w:marBottom w:val="0"/>
          <w:divBdr>
            <w:top w:val="none" w:sz="0" w:space="0" w:color="auto"/>
            <w:left w:val="none" w:sz="0" w:space="0" w:color="auto"/>
            <w:bottom w:val="none" w:sz="0" w:space="0" w:color="auto"/>
            <w:right w:val="none" w:sz="0" w:space="0" w:color="auto"/>
          </w:divBdr>
        </w:div>
        <w:div w:id="39599659">
          <w:marLeft w:val="0"/>
          <w:marRight w:val="0"/>
          <w:marTop w:val="0"/>
          <w:marBottom w:val="0"/>
          <w:divBdr>
            <w:top w:val="none" w:sz="0" w:space="0" w:color="auto"/>
            <w:left w:val="none" w:sz="0" w:space="0" w:color="auto"/>
            <w:bottom w:val="none" w:sz="0" w:space="0" w:color="auto"/>
            <w:right w:val="none" w:sz="0" w:space="0" w:color="auto"/>
          </w:divBdr>
        </w:div>
      </w:divsChild>
    </w:div>
    <w:div w:id="238944304">
      <w:bodyDiv w:val="1"/>
      <w:marLeft w:val="0"/>
      <w:marRight w:val="0"/>
      <w:marTop w:val="0"/>
      <w:marBottom w:val="0"/>
      <w:divBdr>
        <w:top w:val="none" w:sz="0" w:space="0" w:color="auto"/>
        <w:left w:val="none" w:sz="0" w:space="0" w:color="auto"/>
        <w:bottom w:val="none" w:sz="0" w:space="0" w:color="auto"/>
        <w:right w:val="none" w:sz="0" w:space="0" w:color="auto"/>
      </w:divBdr>
      <w:divsChild>
        <w:div w:id="1292788180">
          <w:marLeft w:val="0"/>
          <w:marRight w:val="0"/>
          <w:marTop w:val="0"/>
          <w:marBottom w:val="0"/>
          <w:divBdr>
            <w:top w:val="none" w:sz="0" w:space="0" w:color="auto"/>
            <w:left w:val="none" w:sz="0" w:space="0" w:color="auto"/>
            <w:bottom w:val="none" w:sz="0" w:space="0" w:color="auto"/>
            <w:right w:val="none" w:sz="0" w:space="0" w:color="auto"/>
          </w:divBdr>
        </w:div>
        <w:div w:id="633367192">
          <w:marLeft w:val="0"/>
          <w:marRight w:val="0"/>
          <w:marTop w:val="0"/>
          <w:marBottom w:val="0"/>
          <w:divBdr>
            <w:top w:val="none" w:sz="0" w:space="0" w:color="auto"/>
            <w:left w:val="none" w:sz="0" w:space="0" w:color="auto"/>
            <w:bottom w:val="none" w:sz="0" w:space="0" w:color="auto"/>
            <w:right w:val="none" w:sz="0" w:space="0" w:color="auto"/>
          </w:divBdr>
        </w:div>
        <w:div w:id="1752853223">
          <w:marLeft w:val="0"/>
          <w:marRight w:val="0"/>
          <w:marTop w:val="0"/>
          <w:marBottom w:val="0"/>
          <w:divBdr>
            <w:top w:val="none" w:sz="0" w:space="0" w:color="auto"/>
            <w:left w:val="none" w:sz="0" w:space="0" w:color="auto"/>
            <w:bottom w:val="none" w:sz="0" w:space="0" w:color="auto"/>
            <w:right w:val="none" w:sz="0" w:space="0" w:color="auto"/>
          </w:divBdr>
        </w:div>
        <w:div w:id="1058550317">
          <w:marLeft w:val="0"/>
          <w:marRight w:val="0"/>
          <w:marTop w:val="0"/>
          <w:marBottom w:val="0"/>
          <w:divBdr>
            <w:top w:val="none" w:sz="0" w:space="0" w:color="auto"/>
            <w:left w:val="none" w:sz="0" w:space="0" w:color="auto"/>
            <w:bottom w:val="none" w:sz="0" w:space="0" w:color="auto"/>
            <w:right w:val="none" w:sz="0" w:space="0" w:color="auto"/>
          </w:divBdr>
        </w:div>
        <w:div w:id="2030132396">
          <w:marLeft w:val="0"/>
          <w:marRight w:val="0"/>
          <w:marTop w:val="0"/>
          <w:marBottom w:val="0"/>
          <w:divBdr>
            <w:top w:val="none" w:sz="0" w:space="0" w:color="auto"/>
            <w:left w:val="none" w:sz="0" w:space="0" w:color="auto"/>
            <w:bottom w:val="none" w:sz="0" w:space="0" w:color="auto"/>
            <w:right w:val="none" w:sz="0" w:space="0" w:color="auto"/>
          </w:divBdr>
        </w:div>
        <w:div w:id="1230111476">
          <w:marLeft w:val="0"/>
          <w:marRight w:val="0"/>
          <w:marTop w:val="0"/>
          <w:marBottom w:val="0"/>
          <w:divBdr>
            <w:top w:val="none" w:sz="0" w:space="0" w:color="auto"/>
            <w:left w:val="none" w:sz="0" w:space="0" w:color="auto"/>
            <w:bottom w:val="none" w:sz="0" w:space="0" w:color="auto"/>
            <w:right w:val="none" w:sz="0" w:space="0" w:color="auto"/>
          </w:divBdr>
        </w:div>
        <w:div w:id="1437021192">
          <w:marLeft w:val="0"/>
          <w:marRight w:val="0"/>
          <w:marTop w:val="0"/>
          <w:marBottom w:val="0"/>
          <w:divBdr>
            <w:top w:val="none" w:sz="0" w:space="0" w:color="auto"/>
            <w:left w:val="none" w:sz="0" w:space="0" w:color="auto"/>
            <w:bottom w:val="none" w:sz="0" w:space="0" w:color="auto"/>
            <w:right w:val="none" w:sz="0" w:space="0" w:color="auto"/>
          </w:divBdr>
        </w:div>
        <w:div w:id="729352268">
          <w:marLeft w:val="0"/>
          <w:marRight w:val="0"/>
          <w:marTop w:val="0"/>
          <w:marBottom w:val="0"/>
          <w:divBdr>
            <w:top w:val="none" w:sz="0" w:space="0" w:color="auto"/>
            <w:left w:val="none" w:sz="0" w:space="0" w:color="auto"/>
            <w:bottom w:val="none" w:sz="0" w:space="0" w:color="auto"/>
            <w:right w:val="none" w:sz="0" w:space="0" w:color="auto"/>
          </w:divBdr>
        </w:div>
        <w:div w:id="1495486660">
          <w:marLeft w:val="0"/>
          <w:marRight w:val="0"/>
          <w:marTop w:val="0"/>
          <w:marBottom w:val="0"/>
          <w:divBdr>
            <w:top w:val="none" w:sz="0" w:space="0" w:color="auto"/>
            <w:left w:val="none" w:sz="0" w:space="0" w:color="auto"/>
            <w:bottom w:val="none" w:sz="0" w:space="0" w:color="auto"/>
            <w:right w:val="none" w:sz="0" w:space="0" w:color="auto"/>
          </w:divBdr>
        </w:div>
      </w:divsChild>
    </w:div>
    <w:div w:id="287667337">
      <w:bodyDiv w:val="1"/>
      <w:marLeft w:val="0"/>
      <w:marRight w:val="0"/>
      <w:marTop w:val="0"/>
      <w:marBottom w:val="0"/>
      <w:divBdr>
        <w:top w:val="none" w:sz="0" w:space="0" w:color="auto"/>
        <w:left w:val="none" w:sz="0" w:space="0" w:color="auto"/>
        <w:bottom w:val="none" w:sz="0" w:space="0" w:color="auto"/>
        <w:right w:val="none" w:sz="0" w:space="0" w:color="auto"/>
      </w:divBdr>
      <w:divsChild>
        <w:div w:id="48767049">
          <w:marLeft w:val="0"/>
          <w:marRight w:val="0"/>
          <w:marTop w:val="0"/>
          <w:marBottom w:val="0"/>
          <w:divBdr>
            <w:top w:val="none" w:sz="0" w:space="0" w:color="auto"/>
            <w:left w:val="none" w:sz="0" w:space="0" w:color="auto"/>
            <w:bottom w:val="none" w:sz="0" w:space="0" w:color="auto"/>
            <w:right w:val="none" w:sz="0" w:space="0" w:color="auto"/>
          </w:divBdr>
        </w:div>
        <w:div w:id="721172553">
          <w:marLeft w:val="0"/>
          <w:marRight w:val="0"/>
          <w:marTop w:val="0"/>
          <w:marBottom w:val="0"/>
          <w:divBdr>
            <w:top w:val="none" w:sz="0" w:space="0" w:color="auto"/>
            <w:left w:val="none" w:sz="0" w:space="0" w:color="auto"/>
            <w:bottom w:val="none" w:sz="0" w:space="0" w:color="auto"/>
            <w:right w:val="none" w:sz="0" w:space="0" w:color="auto"/>
          </w:divBdr>
        </w:div>
        <w:div w:id="1935162350">
          <w:marLeft w:val="0"/>
          <w:marRight w:val="0"/>
          <w:marTop w:val="0"/>
          <w:marBottom w:val="0"/>
          <w:divBdr>
            <w:top w:val="none" w:sz="0" w:space="0" w:color="auto"/>
            <w:left w:val="none" w:sz="0" w:space="0" w:color="auto"/>
            <w:bottom w:val="none" w:sz="0" w:space="0" w:color="auto"/>
            <w:right w:val="none" w:sz="0" w:space="0" w:color="auto"/>
          </w:divBdr>
        </w:div>
        <w:div w:id="821893407">
          <w:marLeft w:val="0"/>
          <w:marRight w:val="0"/>
          <w:marTop w:val="0"/>
          <w:marBottom w:val="0"/>
          <w:divBdr>
            <w:top w:val="none" w:sz="0" w:space="0" w:color="auto"/>
            <w:left w:val="none" w:sz="0" w:space="0" w:color="auto"/>
            <w:bottom w:val="none" w:sz="0" w:space="0" w:color="auto"/>
            <w:right w:val="none" w:sz="0" w:space="0" w:color="auto"/>
          </w:divBdr>
        </w:div>
        <w:div w:id="1002514922">
          <w:marLeft w:val="0"/>
          <w:marRight w:val="0"/>
          <w:marTop w:val="0"/>
          <w:marBottom w:val="0"/>
          <w:divBdr>
            <w:top w:val="none" w:sz="0" w:space="0" w:color="auto"/>
            <w:left w:val="none" w:sz="0" w:space="0" w:color="auto"/>
            <w:bottom w:val="none" w:sz="0" w:space="0" w:color="auto"/>
            <w:right w:val="none" w:sz="0" w:space="0" w:color="auto"/>
          </w:divBdr>
        </w:div>
      </w:divsChild>
    </w:div>
    <w:div w:id="430013159">
      <w:bodyDiv w:val="1"/>
      <w:marLeft w:val="0"/>
      <w:marRight w:val="0"/>
      <w:marTop w:val="0"/>
      <w:marBottom w:val="0"/>
      <w:divBdr>
        <w:top w:val="none" w:sz="0" w:space="0" w:color="auto"/>
        <w:left w:val="none" w:sz="0" w:space="0" w:color="auto"/>
        <w:bottom w:val="none" w:sz="0" w:space="0" w:color="auto"/>
        <w:right w:val="none" w:sz="0" w:space="0" w:color="auto"/>
      </w:divBdr>
    </w:div>
    <w:div w:id="444812834">
      <w:bodyDiv w:val="1"/>
      <w:marLeft w:val="0"/>
      <w:marRight w:val="0"/>
      <w:marTop w:val="0"/>
      <w:marBottom w:val="0"/>
      <w:divBdr>
        <w:top w:val="none" w:sz="0" w:space="0" w:color="auto"/>
        <w:left w:val="none" w:sz="0" w:space="0" w:color="auto"/>
        <w:bottom w:val="none" w:sz="0" w:space="0" w:color="auto"/>
        <w:right w:val="none" w:sz="0" w:space="0" w:color="auto"/>
      </w:divBdr>
      <w:divsChild>
        <w:div w:id="18048017">
          <w:marLeft w:val="0"/>
          <w:marRight w:val="0"/>
          <w:marTop w:val="0"/>
          <w:marBottom w:val="0"/>
          <w:divBdr>
            <w:top w:val="none" w:sz="0" w:space="0" w:color="auto"/>
            <w:left w:val="none" w:sz="0" w:space="0" w:color="auto"/>
            <w:bottom w:val="none" w:sz="0" w:space="0" w:color="auto"/>
            <w:right w:val="none" w:sz="0" w:space="0" w:color="auto"/>
          </w:divBdr>
        </w:div>
      </w:divsChild>
    </w:div>
    <w:div w:id="678233480">
      <w:bodyDiv w:val="1"/>
      <w:marLeft w:val="0"/>
      <w:marRight w:val="0"/>
      <w:marTop w:val="0"/>
      <w:marBottom w:val="0"/>
      <w:divBdr>
        <w:top w:val="none" w:sz="0" w:space="0" w:color="auto"/>
        <w:left w:val="none" w:sz="0" w:space="0" w:color="auto"/>
        <w:bottom w:val="none" w:sz="0" w:space="0" w:color="auto"/>
        <w:right w:val="none" w:sz="0" w:space="0" w:color="auto"/>
      </w:divBdr>
      <w:divsChild>
        <w:div w:id="1777556441">
          <w:marLeft w:val="-225"/>
          <w:marRight w:val="-225"/>
          <w:marTop w:val="0"/>
          <w:marBottom w:val="0"/>
          <w:divBdr>
            <w:top w:val="none" w:sz="0" w:space="0" w:color="auto"/>
            <w:left w:val="none" w:sz="0" w:space="0" w:color="auto"/>
            <w:bottom w:val="none" w:sz="0" w:space="0" w:color="auto"/>
            <w:right w:val="none" w:sz="0" w:space="0" w:color="auto"/>
          </w:divBdr>
        </w:div>
      </w:divsChild>
    </w:div>
    <w:div w:id="690912266">
      <w:bodyDiv w:val="1"/>
      <w:marLeft w:val="0"/>
      <w:marRight w:val="0"/>
      <w:marTop w:val="0"/>
      <w:marBottom w:val="0"/>
      <w:divBdr>
        <w:top w:val="none" w:sz="0" w:space="0" w:color="auto"/>
        <w:left w:val="none" w:sz="0" w:space="0" w:color="auto"/>
        <w:bottom w:val="none" w:sz="0" w:space="0" w:color="auto"/>
        <w:right w:val="none" w:sz="0" w:space="0" w:color="auto"/>
      </w:divBdr>
      <w:divsChild>
        <w:div w:id="1724937165">
          <w:marLeft w:val="-225"/>
          <w:marRight w:val="-225"/>
          <w:marTop w:val="0"/>
          <w:marBottom w:val="0"/>
          <w:divBdr>
            <w:top w:val="none" w:sz="0" w:space="0" w:color="auto"/>
            <w:left w:val="none" w:sz="0" w:space="0" w:color="auto"/>
            <w:bottom w:val="none" w:sz="0" w:space="0" w:color="auto"/>
            <w:right w:val="none" w:sz="0" w:space="0" w:color="auto"/>
          </w:divBdr>
        </w:div>
      </w:divsChild>
    </w:div>
    <w:div w:id="789397863">
      <w:bodyDiv w:val="1"/>
      <w:marLeft w:val="0"/>
      <w:marRight w:val="0"/>
      <w:marTop w:val="0"/>
      <w:marBottom w:val="0"/>
      <w:divBdr>
        <w:top w:val="none" w:sz="0" w:space="0" w:color="auto"/>
        <w:left w:val="none" w:sz="0" w:space="0" w:color="auto"/>
        <w:bottom w:val="none" w:sz="0" w:space="0" w:color="auto"/>
        <w:right w:val="none" w:sz="0" w:space="0" w:color="auto"/>
      </w:divBdr>
      <w:divsChild>
        <w:div w:id="1863086633">
          <w:marLeft w:val="0"/>
          <w:marRight w:val="0"/>
          <w:marTop w:val="180"/>
          <w:marBottom w:val="240"/>
          <w:divBdr>
            <w:top w:val="none" w:sz="0" w:space="0" w:color="auto"/>
            <w:left w:val="none" w:sz="0" w:space="0" w:color="auto"/>
            <w:bottom w:val="none" w:sz="0" w:space="0" w:color="auto"/>
            <w:right w:val="none" w:sz="0" w:space="0" w:color="auto"/>
          </w:divBdr>
        </w:div>
        <w:div w:id="949625043">
          <w:marLeft w:val="0"/>
          <w:marRight w:val="0"/>
          <w:marTop w:val="180"/>
          <w:marBottom w:val="240"/>
          <w:divBdr>
            <w:top w:val="none" w:sz="0" w:space="0" w:color="auto"/>
            <w:left w:val="none" w:sz="0" w:space="0" w:color="auto"/>
            <w:bottom w:val="none" w:sz="0" w:space="0" w:color="auto"/>
            <w:right w:val="none" w:sz="0" w:space="0" w:color="auto"/>
          </w:divBdr>
        </w:div>
        <w:div w:id="1354770880">
          <w:marLeft w:val="0"/>
          <w:marRight w:val="0"/>
          <w:marTop w:val="180"/>
          <w:marBottom w:val="240"/>
          <w:divBdr>
            <w:top w:val="none" w:sz="0" w:space="0" w:color="auto"/>
            <w:left w:val="none" w:sz="0" w:space="0" w:color="auto"/>
            <w:bottom w:val="none" w:sz="0" w:space="0" w:color="auto"/>
            <w:right w:val="none" w:sz="0" w:space="0" w:color="auto"/>
          </w:divBdr>
        </w:div>
      </w:divsChild>
    </w:div>
    <w:div w:id="831603665">
      <w:bodyDiv w:val="1"/>
      <w:marLeft w:val="0"/>
      <w:marRight w:val="0"/>
      <w:marTop w:val="0"/>
      <w:marBottom w:val="0"/>
      <w:divBdr>
        <w:top w:val="none" w:sz="0" w:space="0" w:color="auto"/>
        <w:left w:val="none" w:sz="0" w:space="0" w:color="auto"/>
        <w:bottom w:val="none" w:sz="0" w:space="0" w:color="auto"/>
        <w:right w:val="none" w:sz="0" w:space="0" w:color="auto"/>
      </w:divBdr>
      <w:divsChild>
        <w:div w:id="781922208">
          <w:marLeft w:val="0"/>
          <w:marRight w:val="0"/>
          <w:marTop w:val="0"/>
          <w:marBottom w:val="0"/>
          <w:divBdr>
            <w:top w:val="none" w:sz="0" w:space="0" w:color="auto"/>
            <w:left w:val="none" w:sz="0" w:space="0" w:color="auto"/>
            <w:bottom w:val="none" w:sz="0" w:space="0" w:color="auto"/>
            <w:right w:val="none" w:sz="0" w:space="0" w:color="auto"/>
          </w:divBdr>
        </w:div>
        <w:div w:id="692877475">
          <w:marLeft w:val="0"/>
          <w:marRight w:val="0"/>
          <w:marTop w:val="0"/>
          <w:marBottom w:val="0"/>
          <w:divBdr>
            <w:top w:val="none" w:sz="0" w:space="0" w:color="auto"/>
            <w:left w:val="none" w:sz="0" w:space="0" w:color="auto"/>
            <w:bottom w:val="none" w:sz="0" w:space="0" w:color="auto"/>
            <w:right w:val="none" w:sz="0" w:space="0" w:color="auto"/>
          </w:divBdr>
        </w:div>
        <w:div w:id="900675910">
          <w:marLeft w:val="0"/>
          <w:marRight w:val="0"/>
          <w:marTop w:val="0"/>
          <w:marBottom w:val="0"/>
          <w:divBdr>
            <w:top w:val="none" w:sz="0" w:space="0" w:color="auto"/>
            <w:left w:val="none" w:sz="0" w:space="0" w:color="auto"/>
            <w:bottom w:val="none" w:sz="0" w:space="0" w:color="auto"/>
            <w:right w:val="none" w:sz="0" w:space="0" w:color="auto"/>
          </w:divBdr>
        </w:div>
        <w:div w:id="1542473911">
          <w:marLeft w:val="0"/>
          <w:marRight w:val="0"/>
          <w:marTop w:val="0"/>
          <w:marBottom w:val="0"/>
          <w:divBdr>
            <w:top w:val="none" w:sz="0" w:space="0" w:color="auto"/>
            <w:left w:val="none" w:sz="0" w:space="0" w:color="auto"/>
            <w:bottom w:val="none" w:sz="0" w:space="0" w:color="auto"/>
            <w:right w:val="none" w:sz="0" w:space="0" w:color="auto"/>
          </w:divBdr>
        </w:div>
      </w:divsChild>
    </w:div>
    <w:div w:id="870604153">
      <w:bodyDiv w:val="1"/>
      <w:marLeft w:val="0"/>
      <w:marRight w:val="0"/>
      <w:marTop w:val="0"/>
      <w:marBottom w:val="0"/>
      <w:divBdr>
        <w:top w:val="none" w:sz="0" w:space="0" w:color="auto"/>
        <w:left w:val="none" w:sz="0" w:space="0" w:color="auto"/>
        <w:bottom w:val="none" w:sz="0" w:space="0" w:color="auto"/>
        <w:right w:val="none" w:sz="0" w:space="0" w:color="auto"/>
      </w:divBdr>
    </w:div>
    <w:div w:id="943809171">
      <w:bodyDiv w:val="1"/>
      <w:marLeft w:val="0"/>
      <w:marRight w:val="0"/>
      <w:marTop w:val="0"/>
      <w:marBottom w:val="0"/>
      <w:divBdr>
        <w:top w:val="none" w:sz="0" w:space="0" w:color="auto"/>
        <w:left w:val="none" w:sz="0" w:space="0" w:color="auto"/>
        <w:bottom w:val="none" w:sz="0" w:space="0" w:color="auto"/>
        <w:right w:val="none" w:sz="0" w:space="0" w:color="auto"/>
      </w:divBdr>
    </w:div>
    <w:div w:id="1335524812">
      <w:bodyDiv w:val="1"/>
      <w:marLeft w:val="0"/>
      <w:marRight w:val="0"/>
      <w:marTop w:val="0"/>
      <w:marBottom w:val="0"/>
      <w:divBdr>
        <w:top w:val="none" w:sz="0" w:space="0" w:color="auto"/>
        <w:left w:val="none" w:sz="0" w:space="0" w:color="auto"/>
        <w:bottom w:val="none" w:sz="0" w:space="0" w:color="auto"/>
        <w:right w:val="none" w:sz="0" w:space="0" w:color="auto"/>
      </w:divBdr>
      <w:divsChild>
        <w:div w:id="489637675">
          <w:marLeft w:val="-225"/>
          <w:marRight w:val="-225"/>
          <w:marTop w:val="0"/>
          <w:marBottom w:val="0"/>
          <w:divBdr>
            <w:top w:val="none" w:sz="0" w:space="0" w:color="auto"/>
            <w:left w:val="none" w:sz="0" w:space="0" w:color="auto"/>
            <w:bottom w:val="none" w:sz="0" w:space="0" w:color="auto"/>
            <w:right w:val="none" w:sz="0" w:space="0" w:color="auto"/>
          </w:divBdr>
        </w:div>
      </w:divsChild>
    </w:div>
    <w:div w:id="1456486906">
      <w:bodyDiv w:val="1"/>
      <w:marLeft w:val="0"/>
      <w:marRight w:val="0"/>
      <w:marTop w:val="0"/>
      <w:marBottom w:val="0"/>
      <w:divBdr>
        <w:top w:val="none" w:sz="0" w:space="0" w:color="auto"/>
        <w:left w:val="none" w:sz="0" w:space="0" w:color="auto"/>
        <w:bottom w:val="none" w:sz="0" w:space="0" w:color="auto"/>
        <w:right w:val="none" w:sz="0" w:space="0" w:color="auto"/>
      </w:divBdr>
      <w:divsChild>
        <w:div w:id="1287394331">
          <w:marLeft w:val="-225"/>
          <w:marRight w:val="-225"/>
          <w:marTop w:val="0"/>
          <w:marBottom w:val="0"/>
          <w:divBdr>
            <w:top w:val="none" w:sz="0" w:space="0" w:color="auto"/>
            <w:left w:val="none" w:sz="0" w:space="0" w:color="auto"/>
            <w:bottom w:val="none" w:sz="0" w:space="0" w:color="auto"/>
            <w:right w:val="none" w:sz="0" w:space="0" w:color="auto"/>
          </w:divBdr>
        </w:div>
      </w:divsChild>
    </w:div>
    <w:div w:id="1581018513">
      <w:bodyDiv w:val="1"/>
      <w:marLeft w:val="0"/>
      <w:marRight w:val="0"/>
      <w:marTop w:val="0"/>
      <w:marBottom w:val="0"/>
      <w:divBdr>
        <w:top w:val="none" w:sz="0" w:space="0" w:color="auto"/>
        <w:left w:val="none" w:sz="0" w:space="0" w:color="auto"/>
        <w:bottom w:val="none" w:sz="0" w:space="0" w:color="auto"/>
        <w:right w:val="none" w:sz="0" w:space="0" w:color="auto"/>
      </w:divBdr>
      <w:divsChild>
        <w:div w:id="356659649">
          <w:marLeft w:val="-225"/>
          <w:marRight w:val="-225"/>
          <w:marTop w:val="0"/>
          <w:marBottom w:val="0"/>
          <w:divBdr>
            <w:top w:val="none" w:sz="0" w:space="0" w:color="auto"/>
            <w:left w:val="none" w:sz="0" w:space="0" w:color="auto"/>
            <w:bottom w:val="none" w:sz="0" w:space="0" w:color="auto"/>
            <w:right w:val="none" w:sz="0" w:space="0" w:color="auto"/>
          </w:divBdr>
        </w:div>
      </w:divsChild>
    </w:div>
    <w:div w:id="1594044767">
      <w:bodyDiv w:val="1"/>
      <w:marLeft w:val="0"/>
      <w:marRight w:val="0"/>
      <w:marTop w:val="0"/>
      <w:marBottom w:val="0"/>
      <w:divBdr>
        <w:top w:val="none" w:sz="0" w:space="0" w:color="auto"/>
        <w:left w:val="none" w:sz="0" w:space="0" w:color="auto"/>
        <w:bottom w:val="none" w:sz="0" w:space="0" w:color="auto"/>
        <w:right w:val="none" w:sz="0" w:space="0" w:color="auto"/>
      </w:divBdr>
    </w:div>
    <w:div w:id="1747142583">
      <w:bodyDiv w:val="1"/>
      <w:marLeft w:val="0"/>
      <w:marRight w:val="0"/>
      <w:marTop w:val="0"/>
      <w:marBottom w:val="0"/>
      <w:divBdr>
        <w:top w:val="none" w:sz="0" w:space="0" w:color="auto"/>
        <w:left w:val="none" w:sz="0" w:space="0" w:color="auto"/>
        <w:bottom w:val="none" w:sz="0" w:space="0" w:color="auto"/>
        <w:right w:val="none" w:sz="0" w:space="0" w:color="auto"/>
      </w:divBdr>
      <w:divsChild>
        <w:div w:id="2066833624">
          <w:marLeft w:val="0"/>
          <w:marRight w:val="0"/>
          <w:marTop w:val="0"/>
          <w:marBottom w:val="0"/>
          <w:divBdr>
            <w:top w:val="none" w:sz="0" w:space="0" w:color="auto"/>
            <w:left w:val="none" w:sz="0" w:space="0" w:color="auto"/>
            <w:bottom w:val="none" w:sz="0" w:space="0" w:color="auto"/>
            <w:right w:val="none" w:sz="0" w:space="0" w:color="auto"/>
          </w:divBdr>
        </w:div>
        <w:div w:id="1720402106">
          <w:marLeft w:val="0"/>
          <w:marRight w:val="0"/>
          <w:marTop w:val="0"/>
          <w:marBottom w:val="0"/>
          <w:divBdr>
            <w:top w:val="none" w:sz="0" w:space="0" w:color="auto"/>
            <w:left w:val="none" w:sz="0" w:space="0" w:color="auto"/>
            <w:bottom w:val="none" w:sz="0" w:space="0" w:color="auto"/>
            <w:right w:val="none" w:sz="0" w:space="0" w:color="auto"/>
          </w:divBdr>
        </w:div>
        <w:div w:id="1222866105">
          <w:marLeft w:val="0"/>
          <w:marRight w:val="0"/>
          <w:marTop w:val="0"/>
          <w:marBottom w:val="0"/>
          <w:divBdr>
            <w:top w:val="none" w:sz="0" w:space="0" w:color="auto"/>
            <w:left w:val="none" w:sz="0" w:space="0" w:color="auto"/>
            <w:bottom w:val="none" w:sz="0" w:space="0" w:color="auto"/>
            <w:right w:val="none" w:sz="0" w:space="0" w:color="auto"/>
          </w:divBdr>
        </w:div>
        <w:div w:id="27150063">
          <w:marLeft w:val="0"/>
          <w:marRight w:val="0"/>
          <w:marTop w:val="0"/>
          <w:marBottom w:val="0"/>
          <w:divBdr>
            <w:top w:val="none" w:sz="0" w:space="0" w:color="auto"/>
            <w:left w:val="none" w:sz="0" w:space="0" w:color="auto"/>
            <w:bottom w:val="none" w:sz="0" w:space="0" w:color="auto"/>
            <w:right w:val="none" w:sz="0" w:space="0" w:color="auto"/>
          </w:divBdr>
        </w:div>
      </w:divsChild>
    </w:div>
    <w:div w:id="1853761020">
      <w:bodyDiv w:val="1"/>
      <w:marLeft w:val="0"/>
      <w:marRight w:val="0"/>
      <w:marTop w:val="0"/>
      <w:marBottom w:val="0"/>
      <w:divBdr>
        <w:top w:val="none" w:sz="0" w:space="0" w:color="auto"/>
        <w:left w:val="none" w:sz="0" w:space="0" w:color="auto"/>
        <w:bottom w:val="none" w:sz="0" w:space="0" w:color="auto"/>
        <w:right w:val="none" w:sz="0" w:space="0" w:color="auto"/>
      </w:divBdr>
      <w:divsChild>
        <w:div w:id="730932483">
          <w:marLeft w:val="-225"/>
          <w:marRight w:val="-225"/>
          <w:marTop w:val="0"/>
          <w:marBottom w:val="0"/>
          <w:divBdr>
            <w:top w:val="none" w:sz="0" w:space="0" w:color="auto"/>
            <w:left w:val="none" w:sz="0" w:space="0" w:color="auto"/>
            <w:bottom w:val="none" w:sz="0" w:space="0" w:color="auto"/>
            <w:right w:val="none" w:sz="0" w:space="0" w:color="auto"/>
          </w:divBdr>
        </w:div>
      </w:divsChild>
    </w:div>
    <w:div w:id="1863861832">
      <w:bodyDiv w:val="1"/>
      <w:marLeft w:val="0"/>
      <w:marRight w:val="0"/>
      <w:marTop w:val="0"/>
      <w:marBottom w:val="0"/>
      <w:divBdr>
        <w:top w:val="none" w:sz="0" w:space="0" w:color="auto"/>
        <w:left w:val="none" w:sz="0" w:space="0" w:color="auto"/>
        <w:bottom w:val="none" w:sz="0" w:space="0" w:color="auto"/>
        <w:right w:val="none" w:sz="0" w:space="0" w:color="auto"/>
      </w:divBdr>
      <w:divsChild>
        <w:div w:id="642320266">
          <w:marLeft w:val="0"/>
          <w:marRight w:val="0"/>
          <w:marTop w:val="0"/>
          <w:marBottom w:val="0"/>
          <w:divBdr>
            <w:top w:val="none" w:sz="0" w:space="0" w:color="auto"/>
            <w:left w:val="none" w:sz="0" w:space="0" w:color="auto"/>
            <w:bottom w:val="none" w:sz="0" w:space="0" w:color="auto"/>
            <w:right w:val="none" w:sz="0" w:space="0" w:color="auto"/>
          </w:divBdr>
        </w:div>
        <w:div w:id="1438478701">
          <w:marLeft w:val="0"/>
          <w:marRight w:val="0"/>
          <w:marTop w:val="0"/>
          <w:marBottom w:val="0"/>
          <w:divBdr>
            <w:top w:val="none" w:sz="0" w:space="0" w:color="auto"/>
            <w:left w:val="none" w:sz="0" w:space="0" w:color="auto"/>
            <w:bottom w:val="none" w:sz="0" w:space="0" w:color="auto"/>
            <w:right w:val="none" w:sz="0" w:space="0" w:color="auto"/>
          </w:divBdr>
        </w:div>
        <w:div w:id="28066757">
          <w:marLeft w:val="0"/>
          <w:marRight w:val="0"/>
          <w:marTop w:val="0"/>
          <w:marBottom w:val="0"/>
          <w:divBdr>
            <w:top w:val="none" w:sz="0" w:space="0" w:color="auto"/>
            <w:left w:val="none" w:sz="0" w:space="0" w:color="auto"/>
            <w:bottom w:val="none" w:sz="0" w:space="0" w:color="auto"/>
            <w:right w:val="none" w:sz="0" w:space="0" w:color="auto"/>
          </w:divBdr>
        </w:div>
        <w:div w:id="86194921">
          <w:marLeft w:val="0"/>
          <w:marRight w:val="0"/>
          <w:marTop w:val="0"/>
          <w:marBottom w:val="0"/>
          <w:divBdr>
            <w:top w:val="none" w:sz="0" w:space="0" w:color="auto"/>
            <w:left w:val="none" w:sz="0" w:space="0" w:color="auto"/>
            <w:bottom w:val="none" w:sz="0" w:space="0" w:color="auto"/>
            <w:right w:val="none" w:sz="0" w:space="0" w:color="auto"/>
          </w:divBdr>
        </w:div>
        <w:div w:id="514417471">
          <w:marLeft w:val="0"/>
          <w:marRight w:val="0"/>
          <w:marTop w:val="0"/>
          <w:marBottom w:val="0"/>
          <w:divBdr>
            <w:top w:val="none" w:sz="0" w:space="0" w:color="auto"/>
            <w:left w:val="none" w:sz="0" w:space="0" w:color="auto"/>
            <w:bottom w:val="none" w:sz="0" w:space="0" w:color="auto"/>
            <w:right w:val="none" w:sz="0" w:space="0" w:color="auto"/>
          </w:divBdr>
        </w:div>
        <w:div w:id="208421792">
          <w:marLeft w:val="0"/>
          <w:marRight w:val="0"/>
          <w:marTop w:val="0"/>
          <w:marBottom w:val="0"/>
          <w:divBdr>
            <w:top w:val="none" w:sz="0" w:space="0" w:color="auto"/>
            <w:left w:val="none" w:sz="0" w:space="0" w:color="auto"/>
            <w:bottom w:val="none" w:sz="0" w:space="0" w:color="auto"/>
            <w:right w:val="none" w:sz="0" w:space="0" w:color="auto"/>
          </w:divBdr>
        </w:div>
      </w:divsChild>
    </w:div>
    <w:div w:id="2100326897">
      <w:bodyDiv w:val="1"/>
      <w:marLeft w:val="0"/>
      <w:marRight w:val="0"/>
      <w:marTop w:val="0"/>
      <w:marBottom w:val="0"/>
      <w:divBdr>
        <w:top w:val="none" w:sz="0" w:space="0" w:color="auto"/>
        <w:left w:val="none" w:sz="0" w:space="0" w:color="auto"/>
        <w:bottom w:val="none" w:sz="0" w:space="0" w:color="auto"/>
        <w:right w:val="none" w:sz="0" w:space="0" w:color="auto"/>
      </w:divBdr>
      <w:divsChild>
        <w:div w:id="797534152">
          <w:marLeft w:val="-225"/>
          <w:marRight w:val="-225"/>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2</Pages>
  <Words>829</Words>
  <Characters>4047</Characters>
  <Application>Microsoft Office Word</Application>
  <DocSecurity>0</DocSecurity>
  <Lines>61</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73</cp:revision>
  <dcterms:created xsi:type="dcterms:W3CDTF">2026-02-06T08:03:00Z</dcterms:created>
  <dcterms:modified xsi:type="dcterms:W3CDTF">2026-08-25T15:32:00Z</dcterms:modified>
</cp:coreProperties>
</file>