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979687" w14:textId="33A7EBD9" w:rsidR="00CD0C62" w:rsidRPr="001968E0" w:rsidRDefault="006B54DE" w:rsidP="005569A8">
      <w:pPr>
        <w:spacing w:after="0"/>
        <w:jc w:val="both"/>
        <w:rPr>
          <w:rFonts w:asciiTheme="majorHAnsi" w:hAnsiTheme="majorHAnsi" w:cstheme="majorHAnsi"/>
          <w:b/>
          <w:bCs/>
          <w:sz w:val="28"/>
          <w:szCs w:val="24"/>
        </w:rPr>
      </w:pPr>
      <w:r>
        <w:rPr>
          <w:rFonts w:asciiTheme="majorHAnsi" w:hAnsiTheme="majorHAnsi" w:cstheme="majorHAnsi"/>
          <w:b/>
          <w:bCs/>
          <w:sz w:val="28"/>
          <w:szCs w:val="24"/>
        </w:rPr>
        <w:t>ASCENSIONE DEL SIGNORE</w:t>
      </w:r>
      <w:r w:rsidR="00D548D4" w:rsidRPr="001968E0">
        <w:rPr>
          <w:rFonts w:asciiTheme="majorHAnsi" w:hAnsiTheme="majorHAnsi" w:cstheme="majorHAnsi"/>
          <w:b/>
          <w:bCs/>
          <w:sz w:val="28"/>
          <w:szCs w:val="24"/>
        </w:rPr>
        <w:t xml:space="preserve"> </w:t>
      </w:r>
      <w:r w:rsidR="00332E37" w:rsidRPr="001968E0">
        <w:rPr>
          <w:rFonts w:asciiTheme="majorHAnsi" w:hAnsiTheme="majorHAnsi" w:cstheme="majorHAnsi"/>
          <w:b/>
          <w:bCs/>
          <w:sz w:val="28"/>
          <w:szCs w:val="24"/>
        </w:rPr>
        <w:t xml:space="preserve">(ANNO </w:t>
      </w:r>
      <w:r w:rsidR="003A6B50" w:rsidRPr="001968E0">
        <w:rPr>
          <w:rFonts w:asciiTheme="majorHAnsi" w:hAnsiTheme="majorHAnsi" w:cstheme="majorHAnsi"/>
          <w:b/>
          <w:bCs/>
          <w:sz w:val="28"/>
          <w:szCs w:val="24"/>
        </w:rPr>
        <w:t>A</w:t>
      </w:r>
      <w:r w:rsidR="00332E37" w:rsidRPr="001968E0">
        <w:rPr>
          <w:rFonts w:asciiTheme="majorHAnsi" w:hAnsiTheme="majorHAnsi" w:cstheme="majorHAnsi"/>
          <w:b/>
          <w:bCs/>
          <w:sz w:val="28"/>
          <w:szCs w:val="24"/>
        </w:rPr>
        <w:t>)</w:t>
      </w:r>
      <w:r w:rsidR="006B6140" w:rsidRPr="001968E0">
        <w:rPr>
          <w:rFonts w:asciiTheme="majorHAnsi" w:hAnsiTheme="majorHAnsi" w:cstheme="majorHAnsi"/>
          <w:b/>
          <w:bCs/>
          <w:sz w:val="28"/>
          <w:szCs w:val="24"/>
        </w:rPr>
        <w:t xml:space="preserve"> </w:t>
      </w:r>
    </w:p>
    <w:p w14:paraId="7676BFC3" w14:textId="2592D8D2" w:rsidR="00CD0C62" w:rsidRPr="001968E0" w:rsidRDefault="006B54DE" w:rsidP="005569A8">
      <w:pPr>
        <w:spacing w:after="0"/>
        <w:jc w:val="both"/>
        <w:rPr>
          <w:rFonts w:asciiTheme="majorHAnsi" w:hAnsiTheme="majorHAnsi" w:cstheme="majorHAnsi"/>
          <w:b/>
          <w:bCs/>
          <w:sz w:val="28"/>
          <w:szCs w:val="24"/>
        </w:rPr>
      </w:pPr>
      <w:r>
        <w:rPr>
          <w:rFonts w:asciiTheme="majorHAnsi" w:hAnsiTheme="majorHAnsi" w:cstheme="majorHAnsi"/>
          <w:b/>
          <w:bCs/>
          <w:sz w:val="28"/>
          <w:szCs w:val="24"/>
        </w:rPr>
        <w:t>17</w:t>
      </w:r>
      <w:r w:rsidR="002E28DC" w:rsidRPr="001968E0">
        <w:rPr>
          <w:rFonts w:asciiTheme="majorHAnsi" w:hAnsiTheme="majorHAnsi" w:cstheme="majorHAnsi"/>
          <w:b/>
          <w:bCs/>
          <w:sz w:val="28"/>
          <w:szCs w:val="24"/>
        </w:rPr>
        <w:t xml:space="preserve"> maggio</w:t>
      </w:r>
      <w:r w:rsidR="00530ABB" w:rsidRPr="001968E0">
        <w:rPr>
          <w:rFonts w:asciiTheme="majorHAnsi" w:hAnsiTheme="majorHAnsi" w:cstheme="majorHAnsi"/>
          <w:b/>
          <w:bCs/>
          <w:sz w:val="28"/>
          <w:szCs w:val="24"/>
        </w:rPr>
        <w:t xml:space="preserve"> </w:t>
      </w:r>
      <w:r w:rsidR="00E448F6" w:rsidRPr="001968E0">
        <w:rPr>
          <w:rFonts w:asciiTheme="majorHAnsi" w:hAnsiTheme="majorHAnsi" w:cstheme="majorHAnsi"/>
          <w:b/>
          <w:bCs/>
          <w:sz w:val="28"/>
          <w:szCs w:val="24"/>
        </w:rPr>
        <w:t>2026</w:t>
      </w:r>
    </w:p>
    <w:p w14:paraId="44A78C75" w14:textId="77777777" w:rsidR="00CD0C62" w:rsidRPr="005569A8" w:rsidRDefault="00CD0C62" w:rsidP="005569A8">
      <w:pPr>
        <w:spacing w:after="0"/>
        <w:jc w:val="both"/>
        <w:rPr>
          <w:rFonts w:asciiTheme="majorHAnsi" w:hAnsiTheme="majorHAnsi" w:cstheme="majorHAnsi"/>
          <w:b/>
          <w:bCs/>
          <w:sz w:val="24"/>
          <w:szCs w:val="24"/>
        </w:rPr>
      </w:pPr>
    </w:p>
    <w:p w14:paraId="530FC763" w14:textId="77777777" w:rsidR="006B54DE" w:rsidRDefault="002E28DC" w:rsidP="006B54DE">
      <w:pPr>
        <w:shd w:val="clear" w:color="auto" w:fill="FFFFFF"/>
        <w:spacing w:after="0"/>
        <w:jc w:val="both"/>
        <w:rPr>
          <w:rFonts w:asciiTheme="majorHAnsi" w:eastAsia="Times New Roman" w:hAnsiTheme="majorHAnsi" w:cstheme="majorHAnsi"/>
          <w:sz w:val="24"/>
          <w:szCs w:val="24"/>
        </w:rPr>
      </w:pPr>
      <w:r w:rsidRPr="001968E0">
        <w:rPr>
          <w:rFonts w:asciiTheme="majorHAnsi" w:eastAsia="Times New Roman" w:hAnsiTheme="majorHAnsi" w:cstheme="majorHAnsi"/>
          <w:b/>
          <w:iCs/>
          <w:color w:val="333333"/>
          <w:sz w:val="24"/>
          <w:szCs w:val="24"/>
        </w:rPr>
        <w:t>Vangelo</w:t>
      </w:r>
      <w:r w:rsidRPr="001968E0">
        <w:rPr>
          <w:rFonts w:asciiTheme="majorHAnsi" w:eastAsia="Times New Roman" w:hAnsiTheme="majorHAnsi" w:cstheme="majorHAnsi"/>
          <w:iCs/>
          <w:color w:val="333333"/>
          <w:sz w:val="24"/>
          <w:szCs w:val="24"/>
        </w:rPr>
        <w:t xml:space="preserve"> </w:t>
      </w:r>
      <w:r w:rsidRPr="006B54DE">
        <w:rPr>
          <w:rFonts w:asciiTheme="majorHAnsi" w:eastAsia="Times New Roman" w:hAnsiTheme="majorHAnsi" w:cstheme="majorHAnsi"/>
          <w:iCs/>
          <w:sz w:val="24"/>
          <w:szCs w:val="24"/>
        </w:rPr>
        <w:t>(</w:t>
      </w:r>
      <w:r w:rsidR="006B54DE" w:rsidRPr="006B54DE">
        <w:rPr>
          <w:rFonts w:asciiTheme="majorHAnsi" w:eastAsia="Times New Roman" w:hAnsiTheme="majorHAnsi" w:cstheme="majorHAnsi"/>
          <w:iCs/>
          <w:sz w:val="24"/>
          <w:szCs w:val="24"/>
        </w:rPr>
        <w:t>Mt 28, 16-20)</w:t>
      </w:r>
    </w:p>
    <w:p w14:paraId="1A2D97C4" w14:textId="3891B8A5" w:rsidR="00F1288D" w:rsidRPr="006B54DE" w:rsidRDefault="006B54DE" w:rsidP="006B54DE">
      <w:pPr>
        <w:shd w:val="clear" w:color="auto" w:fill="FFFFFF"/>
        <w:spacing w:after="0"/>
        <w:jc w:val="both"/>
        <w:rPr>
          <w:rFonts w:asciiTheme="majorHAnsi" w:eastAsia="Times New Roman" w:hAnsiTheme="majorHAnsi" w:cstheme="majorHAnsi"/>
          <w:sz w:val="24"/>
          <w:szCs w:val="24"/>
        </w:rPr>
      </w:pPr>
      <w:bookmarkStart w:id="0" w:name="_GoBack"/>
      <w:bookmarkEnd w:id="0"/>
      <w:r w:rsidRPr="006B54DE">
        <w:rPr>
          <w:rFonts w:asciiTheme="majorHAnsi" w:eastAsia="Times New Roman" w:hAnsiTheme="majorHAnsi" w:cstheme="majorHAnsi"/>
          <w:sz w:val="24"/>
          <w:szCs w:val="24"/>
          <w:shd w:val="clear" w:color="auto" w:fill="FFFFFF"/>
        </w:rPr>
        <w:t>In quel tempo, gli undici discepoli andarono in Galilea, sul monte che Gesù aveva loro indicato.</w:t>
      </w:r>
      <w:r w:rsidRPr="006B54DE">
        <w:rPr>
          <w:rFonts w:asciiTheme="majorHAnsi" w:eastAsia="Times New Roman" w:hAnsiTheme="majorHAnsi" w:cstheme="majorHAnsi"/>
          <w:sz w:val="24"/>
          <w:szCs w:val="24"/>
        </w:rPr>
        <w:br/>
      </w:r>
      <w:r w:rsidRPr="006B54DE">
        <w:rPr>
          <w:rFonts w:asciiTheme="majorHAnsi" w:eastAsia="Times New Roman" w:hAnsiTheme="majorHAnsi" w:cstheme="majorHAnsi"/>
          <w:sz w:val="24"/>
          <w:szCs w:val="24"/>
          <w:shd w:val="clear" w:color="auto" w:fill="FFFFFF"/>
        </w:rPr>
        <w:t>Quando lo videro, si prostrarono. Essi però dubitarono. Gesù si avvicinò e disse loro: «A me è stato dato ogni potere in cielo e sulla terra. Andate dunque e fate discepoli tutti i popoli, battezzandoli nel nome del Padre e del Figlio e dello Spirito Santo, insegnando loro a osservare tutto ciò che vi ho comandato. Ed ecco, io sono con voi tutti i giorni, fino alla fine del mondo»</w:t>
      </w:r>
      <w:r w:rsidR="00F1288D" w:rsidRPr="006B54DE">
        <w:rPr>
          <w:rFonts w:asciiTheme="majorHAnsi" w:hAnsiTheme="majorHAnsi" w:cstheme="majorHAnsi"/>
          <w:sz w:val="24"/>
          <w:szCs w:val="24"/>
        </w:rPr>
        <w:t>.</w:t>
      </w:r>
    </w:p>
    <w:p w14:paraId="15FF7544" w14:textId="77777777" w:rsidR="002E28DC" w:rsidRPr="005569A8" w:rsidRDefault="002E28DC" w:rsidP="005569A8">
      <w:pPr>
        <w:pBdr>
          <w:bottom w:val="single" w:sz="12" w:space="1" w:color="000000"/>
        </w:pBdr>
        <w:spacing w:after="0" w:line="240" w:lineRule="auto"/>
        <w:ind w:left="-142"/>
        <w:jc w:val="both"/>
        <w:rPr>
          <w:rFonts w:asciiTheme="majorHAnsi" w:hAnsiTheme="majorHAnsi" w:cstheme="majorHAnsi"/>
          <w:sz w:val="24"/>
          <w:szCs w:val="24"/>
        </w:rPr>
      </w:pPr>
    </w:p>
    <w:p w14:paraId="3C21E242" w14:textId="77777777" w:rsidR="001E6BE9" w:rsidRPr="005569A8" w:rsidRDefault="001E6BE9" w:rsidP="001968E0">
      <w:pPr>
        <w:spacing w:after="0"/>
        <w:ind w:right="-143"/>
        <w:jc w:val="both"/>
        <w:rPr>
          <w:rFonts w:asciiTheme="majorHAnsi" w:hAnsiTheme="majorHAnsi" w:cstheme="majorHAnsi"/>
          <w:sz w:val="24"/>
          <w:szCs w:val="24"/>
        </w:rPr>
      </w:pPr>
    </w:p>
    <w:p w14:paraId="071DF73D" w14:textId="23B3FE22" w:rsidR="002E28DC" w:rsidRPr="005569A8" w:rsidRDefault="001E6BE9" w:rsidP="005569A8">
      <w:pPr>
        <w:spacing w:after="0"/>
        <w:jc w:val="both"/>
        <w:rPr>
          <w:rFonts w:asciiTheme="majorHAnsi" w:hAnsiTheme="majorHAnsi" w:cstheme="majorHAnsi"/>
          <w:sz w:val="24"/>
          <w:szCs w:val="24"/>
        </w:rPr>
      </w:pPr>
      <w:r w:rsidRPr="005569A8">
        <w:rPr>
          <w:rFonts w:asciiTheme="majorHAnsi" w:hAnsiTheme="majorHAnsi" w:cstheme="majorHAnsi"/>
          <w:sz w:val="24"/>
          <w:szCs w:val="24"/>
        </w:rPr>
        <w:t>COMMENTO</w:t>
      </w:r>
    </w:p>
    <w:p w14:paraId="075C2C0F" w14:textId="77777777" w:rsidR="006B54DE" w:rsidRPr="006B54DE" w:rsidRDefault="006B54DE" w:rsidP="006B54DE">
      <w:pPr>
        <w:spacing w:after="0"/>
        <w:jc w:val="both"/>
        <w:rPr>
          <w:sz w:val="24"/>
        </w:rPr>
      </w:pPr>
      <w:r w:rsidRPr="006B54DE">
        <w:rPr>
          <w:sz w:val="24"/>
        </w:rPr>
        <w:t>Il brano conclusivo del Vangelo di Matteo ci porta in Galilea, su un monte: luogo simbolico dell’incontro con Dio, della rivelazione e della missione. Gli undici discepoli, segnati dal fallimento e dalla paura, obbediscono all’indicazione ricevuta e si mettono in cammino. È già un primo elemento importante: la fede nasce dentro un movimento, non nella staticità.</w:t>
      </w:r>
    </w:p>
    <w:p w14:paraId="7612F524" w14:textId="77777777" w:rsidR="006B54DE" w:rsidRPr="006B54DE" w:rsidRDefault="006B54DE" w:rsidP="006B54DE">
      <w:pPr>
        <w:spacing w:after="0"/>
        <w:jc w:val="both"/>
        <w:rPr>
          <w:sz w:val="24"/>
        </w:rPr>
      </w:pPr>
      <w:r w:rsidRPr="006B54DE">
        <w:rPr>
          <w:sz w:val="24"/>
        </w:rPr>
        <w:t>Quando vedono Gesù, il testo dice che “si prostrarono, però dubitarono”. È un dettaglio prezioso: adorazione e dubbio convivono. La comunità dei discepoli non è fatta di perfetti, ma di uomini e donne in cammino, attraversati da fragilità e incertezze. E proprio a loro Gesù affida la missione.</w:t>
      </w:r>
    </w:p>
    <w:p w14:paraId="50536109" w14:textId="77777777" w:rsidR="006B54DE" w:rsidRPr="006B54DE" w:rsidRDefault="006B54DE" w:rsidP="006B54DE">
      <w:pPr>
        <w:spacing w:after="0"/>
        <w:jc w:val="both"/>
        <w:rPr>
          <w:sz w:val="24"/>
        </w:rPr>
      </w:pPr>
      <w:r w:rsidRPr="006B54DE">
        <w:rPr>
          <w:sz w:val="24"/>
        </w:rPr>
        <w:t>Gesù si avvicina – non resta distante – e proclama: “A me è stato dato ogni potere in cielo e sulla terra”. Non è un potere che schiaccia, ma che apre. Da questa autorità nasce il mandato: “Andate dunque e fate discepoli tutti i popoli”. Non si tratta solo di trasmettere contenuti, ma di generare relazioni di discepolato, accompagnando altri dentro un’esperienza viva.</w:t>
      </w:r>
    </w:p>
    <w:p w14:paraId="29BE72F5" w14:textId="77777777" w:rsidR="006B54DE" w:rsidRPr="006B54DE" w:rsidRDefault="006B54DE" w:rsidP="006B54DE">
      <w:pPr>
        <w:spacing w:after="0"/>
        <w:jc w:val="both"/>
        <w:rPr>
          <w:sz w:val="24"/>
        </w:rPr>
      </w:pPr>
      <w:r w:rsidRPr="006B54DE">
        <w:rPr>
          <w:sz w:val="24"/>
        </w:rPr>
        <w:t>I verbi sono forti e concreti: andare, fare discepoli, battezzare, insegnare. È una fede dinamica, incarnata, comunitaria. Il battesimo introduce nella comunione trinitaria, mentre l’insegnamento non è teoria, ma vita: “insegnando loro a osservare tutto ciò che vi ho comandato”.</w:t>
      </w:r>
    </w:p>
    <w:p w14:paraId="0A4CEEEF" w14:textId="77777777" w:rsidR="006B54DE" w:rsidRPr="006B54DE" w:rsidRDefault="006B54DE" w:rsidP="006B54DE">
      <w:pPr>
        <w:spacing w:after="0"/>
        <w:jc w:val="both"/>
        <w:rPr>
          <w:sz w:val="24"/>
        </w:rPr>
      </w:pPr>
      <w:r w:rsidRPr="006B54DE">
        <w:rPr>
          <w:sz w:val="24"/>
        </w:rPr>
        <w:t>Il brano si chiude con una promessa che ribalta il senso dell’Ascensione: “Io sono con voi tutti i giorni, fino alla fine del mondo”. Gesù non si allontana, ma cambia modo di essere presente. La sua presenza si gioca nella comunità che vive e annuncia il Vangelo.</w:t>
      </w:r>
    </w:p>
    <w:p w14:paraId="22E333DB" w14:textId="77777777" w:rsidR="006B54DE" w:rsidRPr="006B54DE" w:rsidRDefault="006B54DE" w:rsidP="006B54DE">
      <w:pPr>
        <w:spacing w:after="0"/>
        <w:jc w:val="both"/>
        <w:rPr>
          <w:sz w:val="24"/>
        </w:rPr>
      </w:pPr>
      <w:r w:rsidRPr="006B54DE">
        <w:rPr>
          <w:sz w:val="24"/>
        </w:rPr>
        <w:t>Questa pagina ci provoca in profondità. Anzitutto sul nostro modo di essere comunità: siamo davvero uno spazio dove fede e dubbio possono convivere? O rischiamo di costruire ambienti dove si deve “apparire credenti”, senza poter portare le proprie fatiche?</w:t>
      </w:r>
    </w:p>
    <w:p w14:paraId="01491195" w14:textId="77777777" w:rsidR="006B54DE" w:rsidRPr="006B54DE" w:rsidRDefault="006B54DE" w:rsidP="006B54DE">
      <w:pPr>
        <w:spacing w:after="0"/>
        <w:jc w:val="both"/>
        <w:rPr>
          <w:sz w:val="24"/>
        </w:rPr>
      </w:pPr>
      <w:r w:rsidRPr="006B54DE">
        <w:rPr>
          <w:sz w:val="24"/>
        </w:rPr>
        <w:t>Il Vangelo ci dice che la missione nasce da una comunità imperfetta. Questo dovrebbe liberarci, ma anche responsabilizzarci. Non possiamo aspettare di essere “a posto” per metterci in cammino: è proprio nel cammino che diventiamo discepoli.</w:t>
      </w:r>
    </w:p>
    <w:p w14:paraId="6B343D5E" w14:textId="77777777" w:rsidR="006B54DE" w:rsidRPr="006B54DE" w:rsidRDefault="006B54DE" w:rsidP="006B54DE">
      <w:pPr>
        <w:spacing w:after="0"/>
        <w:jc w:val="both"/>
        <w:rPr>
          <w:sz w:val="24"/>
        </w:rPr>
      </w:pPr>
      <w:r w:rsidRPr="006B54DE">
        <w:rPr>
          <w:sz w:val="24"/>
        </w:rPr>
        <w:t>“Fate discepoli”: le nostre parrocchie generano ancora discepoli o si limitano a gestire servizi religiosi? Questa è una domanda decisiva. Il rischio è ridurre tutto a organizzazione, perdendo la passione per l’accompagnamento delle persone.</w:t>
      </w:r>
    </w:p>
    <w:p w14:paraId="4E2340DA" w14:textId="77777777" w:rsidR="006B54DE" w:rsidRPr="006B54DE" w:rsidRDefault="006B54DE" w:rsidP="006B54DE">
      <w:pPr>
        <w:spacing w:after="0"/>
        <w:jc w:val="both"/>
        <w:rPr>
          <w:sz w:val="24"/>
        </w:rPr>
      </w:pPr>
      <w:r w:rsidRPr="006B54DE">
        <w:rPr>
          <w:sz w:val="24"/>
        </w:rPr>
        <w:t>E ancora: “andate”. Quanto le nostre comunità sono in uscita? O restiamo chiusi nei nostri spazi, aspettando che qualcuno venga? L’Ascensione ci ricorda che la Chiesa o è missionaria o non è.</w:t>
      </w:r>
    </w:p>
    <w:p w14:paraId="397BBA3F" w14:textId="77777777" w:rsidR="006B54DE" w:rsidRPr="006B54DE" w:rsidRDefault="006B54DE" w:rsidP="006B54DE">
      <w:pPr>
        <w:spacing w:after="0"/>
        <w:jc w:val="both"/>
        <w:rPr>
          <w:sz w:val="24"/>
        </w:rPr>
      </w:pPr>
      <w:r w:rsidRPr="006B54DE">
        <w:rPr>
          <w:sz w:val="24"/>
        </w:rPr>
        <w:lastRenderedPageBreak/>
        <w:t>Il battesimo e l’insegnamento richiamano anche la qualità delle nostre relazioni: sappiamo davvero introdurre le persone in una vita nuova? O offriamo solo percorsi formali, poco incisivi sulla vita concreta?</w:t>
      </w:r>
    </w:p>
    <w:p w14:paraId="5AA4CE90" w14:textId="77777777" w:rsidR="006B54DE" w:rsidRPr="006B54DE" w:rsidRDefault="006B54DE" w:rsidP="006B54DE">
      <w:pPr>
        <w:spacing w:after="0"/>
        <w:jc w:val="both"/>
        <w:rPr>
          <w:sz w:val="24"/>
        </w:rPr>
      </w:pPr>
      <w:r w:rsidRPr="006B54DE">
        <w:rPr>
          <w:sz w:val="24"/>
        </w:rPr>
        <w:t>Infine, la promessa: “Io sono con voi”. Ci crediamo davvero? Oppure agiamo come se tutto dipendesse solo dalle nostre forze, cadendo nello scoraggiamento o nell’attivismo?</w:t>
      </w:r>
    </w:p>
    <w:p w14:paraId="3D684F54" w14:textId="7F9555AE" w:rsidR="005569A8" w:rsidRDefault="006B54DE" w:rsidP="006B54DE">
      <w:pPr>
        <w:spacing w:after="0"/>
        <w:jc w:val="both"/>
        <w:rPr>
          <w:sz w:val="24"/>
        </w:rPr>
      </w:pPr>
      <w:r w:rsidRPr="006B54DE">
        <w:rPr>
          <w:sz w:val="24"/>
        </w:rPr>
        <w:t>Forse oggi la provocazione più grande è questa: tornare a fidarci della presenza del Risorto dentro le nostre comunità, anche quando sono fragili, piccole, incerte. È lì che Lui continua a dire: andate. Non perfetti, ma disponibili. Non forti, ma fiduciosi.</w:t>
      </w:r>
    </w:p>
    <w:p w14:paraId="1F04FF94" w14:textId="77777777" w:rsidR="006B54DE" w:rsidRPr="005569A8" w:rsidRDefault="006B54DE" w:rsidP="006B54DE">
      <w:pPr>
        <w:spacing w:after="0"/>
        <w:jc w:val="both"/>
        <w:rPr>
          <w:rFonts w:asciiTheme="majorHAnsi" w:hAnsiTheme="majorHAnsi" w:cstheme="majorHAnsi"/>
          <w:sz w:val="24"/>
          <w:szCs w:val="24"/>
        </w:rPr>
      </w:pPr>
    </w:p>
    <w:p w14:paraId="2D9742A1" w14:textId="3BEC226E" w:rsidR="001E6BE9" w:rsidRPr="005569A8" w:rsidRDefault="00477E51" w:rsidP="005569A8">
      <w:pPr>
        <w:spacing w:after="0"/>
        <w:jc w:val="both"/>
        <w:rPr>
          <w:rFonts w:asciiTheme="majorHAnsi" w:hAnsiTheme="majorHAnsi" w:cstheme="majorHAnsi"/>
          <w:sz w:val="24"/>
          <w:szCs w:val="24"/>
        </w:rPr>
      </w:pPr>
      <w:r w:rsidRPr="005569A8">
        <w:rPr>
          <w:rFonts w:asciiTheme="majorHAnsi" w:hAnsiTheme="majorHAnsi" w:cstheme="majorHAnsi"/>
          <w:sz w:val="24"/>
          <w:szCs w:val="24"/>
        </w:rPr>
        <w:t>DOMANDE PER IL CONFRONTO</w:t>
      </w:r>
    </w:p>
    <w:p w14:paraId="7F4D8EF5" w14:textId="55884243" w:rsidR="006B54DE" w:rsidRDefault="00177944" w:rsidP="00177944">
      <w:pPr>
        <w:spacing w:after="0"/>
        <w:jc w:val="both"/>
        <w:rPr>
          <w:rFonts w:asciiTheme="majorHAnsi" w:hAnsiTheme="majorHAnsi" w:cstheme="majorHAnsi"/>
          <w:sz w:val="24"/>
          <w:szCs w:val="24"/>
        </w:rPr>
      </w:pPr>
      <w:r w:rsidRPr="00177944">
        <w:rPr>
          <w:rFonts w:asciiTheme="majorHAnsi" w:hAnsiTheme="majorHAnsi" w:cstheme="majorHAnsi"/>
          <w:sz w:val="24"/>
          <w:szCs w:val="24"/>
        </w:rPr>
        <w:t>Mi capita di avere dubbi nella fede? Cosa mi aiuta a continuare a fidarmi</w:t>
      </w:r>
      <w:r>
        <w:rPr>
          <w:rFonts w:asciiTheme="majorHAnsi" w:hAnsiTheme="majorHAnsi" w:cstheme="majorHAnsi"/>
          <w:sz w:val="24"/>
          <w:szCs w:val="24"/>
        </w:rPr>
        <w:t xml:space="preserve"> di Gesù anche in quei momenti? </w:t>
      </w:r>
      <w:r w:rsidRPr="00177944">
        <w:rPr>
          <w:rFonts w:asciiTheme="majorHAnsi" w:hAnsiTheme="majorHAnsi" w:cstheme="majorHAnsi"/>
          <w:sz w:val="24"/>
          <w:szCs w:val="24"/>
        </w:rPr>
        <w:t>Come comunità, facciamo qualcosa per andare incontro agli altri oppure aspettiamo che vengano da noi? Quale piccolo passo possiamo fare insieme per essere più accoglienti e aperti?</w:t>
      </w:r>
    </w:p>
    <w:p w14:paraId="6B80F96A" w14:textId="77777777" w:rsidR="00177944" w:rsidRPr="005569A8" w:rsidRDefault="00177944" w:rsidP="00177944">
      <w:pPr>
        <w:spacing w:after="0"/>
        <w:jc w:val="both"/>
        <w:rPr>
          <w:rFonts w:asciiTheme="majorHAnsi" w:hAnsiTheme="majorHAnsi" w:cstheme="majorHAnsi"/>
          <w:sz w:val="24"/>
          <w:szCs w:val="24"/>
        </w:rPr>
      </w:pPr>
    </w:p>
    <w:p w14:paraId="08A52C39" w14:textId="62BE5C69" w:rsidR="00B8640C" w:rsidRPr="005569A8" w:rsidRDefault="002F77B3" w:rsidP="005569A8">
      <w:pPr>
        <w:spacing w:after="0"/>
        <w:jc w:val="both"/>
        <w:rPr>
          <w:rFonts w:asciiTheme="majorHAnsi" w:hAnsiTheme="majorHAnsi" w:cstheme="majorHAnsi"/>
          <w:sz w:val="24"/>
          <w:szCs w:val="24"/>
        </w:rPr>
      </w:pPr>
      <w:r w:rsidRPr="005569A8">
        <w:rPr>
          <w:rFonts w:asciiTheme="majorHAnsi" w:hAnsiTheme="majorHAnsi" w:cstheme="majorHAnsi"/>
          <w:sz w:val="24"/>
          <w:szCs w:val="24"/>
        </w:rPr>
        <w:t>ORAZIONE</w:t>
      </w:r>
    </w:p>
    <w:p w14:paraId="2D590B01" w14:textId="4DB17707" w:rsidR="00CD0C62" w:rsidRPr="006B54DE" w:rsidRDefault="006B54DE" w:rsidP="005569A8">
      <w:pPr>
        <w:spacing w:after="0"/>
        <w:jc w:val="both"/>
        <w:rPr>
          <w:rFonts w:asciiTheme="majorHAnsi" w:hAnsiTheme="majorHAnsi" w:cstheme="majorHAnsi"/>
          <w:sz w:val="24"/>
          <w:szCs w:val="24"/>
        </w:rPr>
      </w:pPr>
      <w:r w:rsidRPr="006B54DE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Padre santo, che nell'ora della croce hai glorificato il tuo Figlio, concedi alla tua Chiesa, che attende il dono dello Spirito, di gustare la beatitudine promessa a coloro che partecipano alle sofferenze di Cristo. Egli è Dio, e vive e regna con te, nell'unità dello Spirito Santo, per tutti i secoli dei secoli. </w:t>
      </w:r>
      <w:r w:rsidR="002F77B3" w:rsidRPr="006B54DE">
        <w:rPr>
          <w:rFonts w:asciiTheme="majorHAnsi" w:hAnsiTheme="majorHAnsi" w:cstheme="majorHAnsi"/>
          <w:sz w:val="24"/>
          <w:szCs w:val="24"/>
        </w:rPr>
        <w:t xml:space="preserve">Amen. </w:t>
      </w:r>
    </w:p>
    <w:sectPr w:rsidR="00CD0C62" w:rsidRPr="006B54DE">
      <w:headerReference w:type="default" r:id="rId7"/>
      <w:pgSz w:w="11906" w:h="16838"/>
      <w:pgMar w:top="2579" w:right="1134" w:bottom="1134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F415E4F" w14:textId="77777777" w:rsidR="00B13821" w:rsidRDefault="00B13821">
      <w:pPr>
        <w:spacing w:after="0" w:line="240" w:lineRule="auto"/>
      </w:pPr>
      <w:r>
        <w:separator/>
      </w:r>
    </w:p>
  </w:endnote>
  <w:endnote w:type="continuationSeparator" w:id="0">
    <w:p w14:paraId="4DF1E6C9" w14:textId="77777777" w:rsidR="00B13821" w:rsidRDefault="00B13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6CEB486" w14:textId="77777777" w:rsidR="00B13821" w:rsidRDefault="00B13821">
      <w:pPr>
        <w:spacing w:after="0" w:line="240" w:lineRule="auto"/>
      </w:pPr>
      <w:r>
        <w:separator/>
      </w:r>
    </w:p>
  </w:footnote>
  <w:footnote w:type="continuationSeparator" w:id="0">
    <w:p w14:paraId="0D465444" w14:textId="77777777" w:rsidR="00B13821" w:rsidRDefault="00B138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69962A" w14:textId="77777777" w:rsidR="0014495E" w:rsidRDefault="0014495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  <w:r>
      <w:rPr>
        <w:noProof/>
        <w:color w:val="000000"/>
      </w:rPr>
      <w:drawing>
        <wp:anchor distT="0" distB="0" distL="0" distR="0" simplePos="0" relativeHeight="251658240" behindDoc="1" locked="0" layoutInCell="1" hidden="0" allowOverlap="1" wp14:anchorId="5A08804D" wp14:editId="132EE949">
          <wp:simplePos x="0" y="0"/>
          <wp:positionH relativeFrom="page">
            <wp:posOffset>-602</wp:posOffset>
          </wp:positionH>
          <wp:positionV relativeFrom="page">
            <wp:posOffset>2471</wp:posOffset>
          </wp:positionV>
          <wp:extent cx="7560000" cy="10692000"/>
          <wp:effectExtent l="0" t="0" r="0" b="0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0000" cy="10692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6"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0C62"/>
    <w:rsid w:val="00010EAC"/>
    <w:rsid w:val="00010F0F"/>
    <w:rsid w:val="00012E58"/>
    <w:rsid w:val="000F6537"/>
    <w:rsid w:val="00101FAA"/>
    <w:rsid w:val="00114E21"/>
    <w:rsid w:val="00137367"/>
    <w:rsid w:val="0014495E"/>
    <w:rsid w:val="0017255A"/>
    <w:rsid w:val="00177944"/>
    <w:rsid w:val="001968E0"/>
    <w:rsid w:val="001E07AE"/>
    <w:rsid w:val="001E6BE9"/>
    <w:rsid w:val="00263EBC"/>
    <w:rsid w:val="002A25B6"/>
    <w:rsid w:val="002D5EFA"/>
    <w:rsid w:val="002E28DC"/>
    <w:rsid w:val="002E5BBA"/>
    <w:rsid w:val="002E7427"/>
    <w:rsid w:val="002F0FED"/>
    <w:rsid w:val="002F1C32"/>
    <w:rsid w:val="002F2777"/>
    <w:rsid w:val="002F77B3"/>
    <w:rsid w:val="00303881"/>
    <w:rsid w:val="003102C9"/>
    <w:rsid w:val="00332E37"/>
    <w:rsid w:val="003460CE"/>
    <w:rsid w:val="00365499"/>
    <w:rsid w:val="00374C92"/>
    <w:rsid w:val="00376584"/>
    <w:rsid w:val="0038338E"/>
    <w:rsid w:val="00395267"/>
    <w:rsid w:val="003A2129"/>
    <w:rsid w:val="003A6B50"/>
    <w:rsid w:val="003C4653"/>
    <w:rsid w:val="003D688D"/>
    <w:rsid w:val="00427DA5"/>
    <w:rsid w:val="00477E51"/>
    <w:rsid w:val="004872B1"/>
    <w:rsid w:val="004D04BB"/>
    <w:rsid w:val="004D15BB"/>
    <w:rsid w:val="004E35BF"/>
    <w:rsid w:val="00513E82"/>
    <w:rsid w:val="00513EEE"/>
    <w:rsid w:val="005170EA"/>
    <w:rsid w:val="00530ABB"/>
    <w:rsid w:val="00535544"/>
    <w:rsid w:val="00540753"/>
    <w:rsid w:val="005569A8"/>
    <w:rsid w:val="005578D9"/>
    <w:rsid w:val="00571FFB"/>
    <w:rsid w:val="0059215B"/>
    <w:rsid w:val="00596167"/>
    <w:rsid w:val="005A1A31"/>
    <w:rsid w:val="005A1F84"/>
    <w:rsid w:val="005D54F5"/>
    <w:rsid w:val="005E2D20"/>
    <w:rsid w:val="005E3ED3"/>
    <w:rsid w:val="005E5045"/>
    <w:rsid w:val="00607583"/>
    <w:rsid w:val="0061097F"/>
    <w:rsid w:val="00612D7F"/>
    <w:rsid w:val="00624D7C"/>
    <w:rsid w:val="00633F75"/>
    <w:rsid w:val="00636DD5"/>
    <w:rsid w:val="00650C7F"/>
    <w:rsid w:val="006911DD"/>
    <w:rsid w:val="00697ACB"/>
    <w:rsid w:val="006B54DE"/>
    <w:rsid w:val="006B6140"/>
    <w:rsid w:val="006C533A"/>
    <w:rsid w:val="006C5793"/>
    <w:rsid w:val="00753BCC"/>
    <w:rsid w:val="0075617A"/>
    <w:rsid w:val="0076798D"/>
    <w:rsid w:val="007961BF"/>
    <w:rsid w:val="007A253E"/>
    <w:rsid w:val="007A6A65"/>
    <w:rsid w:val="007C6023"/>
    <w:rsid w:val="007D4D39"/>
    <w:rsid w:val="00851407"/>
    <w:rsid w:val="008756F9"/>
    <w:rsid w:val="008C4DC7"/>
    <w:rsid w:val="008C65DC"/>
    <w:rsid w:val="009029BE"/>
    <w:rsid w:val="0091011B"/>
    <w:rsid w:val="00926D2D"/>
    <w:rsid w:val="00956F82"/>
    <w:rsid w:val="00966170"/>
    <w:rsid w:val="00982C83"/>
    <w:rsid w:val="00987C9D"/>
    <w:rsid w:val="00990349"/>
    <w:rsid w:val="009955C3"/>
    <w:rsid w:val="009B4074"/>
    <w:rsid w:val="009B798C"/>
    <w:rsid w:val="009C5ACF"/>
    <w:rsid w:val="009E61EF"/>
    <w:rsid w:val="00A465EC"/>
    <w:rsid w:val="00A47524"/>
    <w:rsid w:val="00AD4F1E"/>
    <w:rsid w:val="00B06A7C"/>
    <w:rsid w:val="00B129EA"/>
    <w:rsid w:val="00B13821"/>
    <w:rsid w:val="00B530A7"/>
    <w:rsid w:val="00B8640C"/>
    <w:rsid w:val="00BB1432"/>
    <w:rsid w:val="00BB4EA4"/>
    <w:rsid w:val="00BD39EF"/>
    <w:rsid w:val="00BD4062"/>
    <w:rsid w:val="00BE3FA0"/>
    <w:rsid w:val="00BE60DD"/>
    <w:rsid w:val="00C41B39"/>
    <w:rsid w:val="00C50F9F"/>
    <w:rsid w:val="00CA0FC9"/>
    <w:rsid w:val="00CD0C62"/>
    <w:rsid w:val="00CE7586"/>
    <w:rsid w:val="00D11D6B"/>
    <w:rsid w:val="00D548D4"/>
    <w:rsid w:val="00D7553E"/>
    <w:rsid w:val="00D83EE6"/>
    <w:rsid w:val="00D90615"/>
    <w:rsid w:val="00D969E1"/>
    <w:rsid w:val="00DF49AA"/>
    <w:rsid w:val="00DF51C6"/>
    <w:rsid w:val="00E37DD6"/>
    <w:rsid w:val="00E448F6"/>
    <w:rsid w:val="00E53605"/>
    <w:rsid w:val="00E57859"/>
    <w:rsid w:val="00E811C3"/>
    <w:rsid w:val="00E83889"/>
    <w:rsid w:val="00E94989"/>
    <w:rsid w:val="00EB490B"/>
    <w:rsid w:val="00EC083B"/>
    <w:rsid w:val="00EC1E67"/>
    <w:rsid w:val="00F1288D"/>
    <w:rsid w:val="00F50529"/>
    <w:rsid w:val="00F74AC1"/>
    <w:rsid w:val="00FA19D8"/>
    <w:rsid w:val="00FA425C"/>
    <w:rsid w:val="00FB1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1A2D3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Enfasicorsivo">
    <w:name w:val="Emphasis"/>
    <w:basedOn w:val="Carpredefinitoparagrafo"/>
    <w:uiPriority w:val="20"/>
    <w:qFormat/>
    <w:rsid w:val="00B530A7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Enfasicorsivo">
    <w:name w:val="Emphasis"/>
    <w:basedOn w:val="Carpredefinitoparagrafo"/>
    <w:uiPriority w:val="20"/>
    <w:qFormat/>
    <w:rsid w:val="00B530A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55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63767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76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93248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2</Pages>
  <Words>649</Words>
  <Characters>3705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Don Umberto</cp:lastModifiedBy>
  <cp:revision>37</cp:revision>
  <dcterms:created xsi:type="dcterms:W3CDTF">2026-02-06T08:03:00Z</dcterms:created>
  <dcterms:modified xsi:type="dcterms:W3CDTF">2026-04-26T13:29:00Z</dcterms:modified>
</cp:coreProperties>
</file>