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5633652F" w:rsidR="00CD0C62" w:rsidRDefault="003A6B50">
      <w:pPr>
        <w:spacing w:after="0" w:line="240" w:lineRule="auto"/>
        <w:ind w:left="-142"/>
        <w:rPr>
          <w:b/>
          <w:color w:val="08536C"/>
          <w:sz w:val="28"/>
          <w:szCs w:val="28"/>
        </w:rPr>
      </w:pPr>
      <w:r>
        <w:rPr>
          <w:b/>
          <w:color w:val="08536C"/>
          <w:sz w:val="28"/>
          <w:szCs w:val="28"/>
        </w:rPr>
        <w:t>I</w:t>
      </w:r>
      <w:r w:rsidR="00D90615">
        <w:rPr>
          <w:b/>
          <w:color w:val="08536C"/>
          <w:sz w:val="28"/>
          <w:szCs w:val="28"/>
        </w:rPr>
        <w:t>I</w:t>
      </w:r>
      <w:r w:rsidR="00926D2D">
        <w:rPr>
          <w:b/>
          <w:color w:val="08536C"/>
          <w:sz w:val="28"/>
          <w:szCs w:val="28"/>
        </w:rPr>
        <w:t xml:space="preserve"> DOMENICA </w:t>
      </w:r>
      <w:r>
        <w:rPr>
          <w:b/>
          <w:color w:val="08536C"/>
          <w:sz w:val="28"/>
          <w:szCs w:val="28"/>
        </w:rPr>
        <w:t>DI AVVENTO</w:t>
      </w:r>
      <w:r w:rsidR="00624D7C">
        <w:rPr>
          <w:b/>
          <w:color w:val="08536C"/>
          <w:sz w:val="28"/>
          <w:szCs w:val="28"/>
        </w:rPr>
        <w:t xml:space="preserve"> </w:t>
      </w:r>
      <w:r w:rsidR="00332E37">
        <w:rPr>
          <w:b/>
          <w:color w:val="08536C"/>
          <w:sz w:val="28"/>
          <w:szCs w:val="28"/>
        </w:rPr>
        <w:t xml:space="preserve">(ANNO </w:t>
      </w:r>
      <w:r>
        <w:rPr>
          <w:b/>
          <w:color w:val="08536C"/>
          <w:sz w:val="28"/>
          <w:szCs w:val="28"/>
        </w:rPr>
        <w:t>A</w:t>
      </w:r>
      <w:r w:rsidR="00332E37">
        <w:rPr>
          <w:b/>
          <w:color w:val="08536C"/>
          <w:sz w:val="28"/>
          <w:szCs w:val="28"/>
        </w:rPr>
        <w:t>)</w:t>
      </w:r>
      <w:r w:rsidR="006B6140">
        <w:rPr>
          <w:b/>
          <w:color w:val="08536C"/>
          <w:sz w:val="28"/>
          <w:szCs w:val="28"/>
        </w:rPr>
        <w:t xml:space="preserve"> </w:t>
      </w:r>
    </w:p>
    <w:p w14:paraId="7676BFC3" w14:textId="64DEE63B" w:rsidR="00CD0C62" w:rsidRDefault="00D90615">
      <w:pPr>
        <w:spacing w:after="0" w:line="240" w:lineRule="auto"/>
        <w:ind w:left="-142"/>
        <w:rPr>
          <w:b/>
          <w:color w:val="08536C"/>
          <w:sz w:val="28"/>
          <w:szCs w:val="28"/>
        </w:rPr>
      </w:pPr>
      <w:r>
        <w:rPr>
          <w:b/>
          <w:color w:val="08536C"/>
          <w:sz w:val="28"/>
          <w:szCs w:val="28"/>
        </w:rPr>
        <w:t>07</w:t>
      </w:r>
      <w:r w:rsidR="00D11D6B">
        <w:rPr>
          <w:b/>
          <w:color w:val="08536C"/>
          <w:sz w:val="28"/>
          <w:szCs w:val="28"/>
        </w:rPr>
        <w:t xml:space="preserve"> </w:t>
      </w:r>
      <w:r>
        <w:rPr>
          <w:b/>
          <w:color w:val="08536C"/>
          <w:sz w:val="28"/>
          <w:szCs w:val="28"/>
        </w:rPr>
        <w:t>dicembre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788F1CA3" w:rsidR="00CD0C62" w:rsidRDefault="00664437">
      <w:pPr>
        <w:spacing w:after="0" w:line="240" w:lineRule="auto"/>
        <w:ind w:left="-142"/>
        <w:rPr>
          <w:i/>
          <w:sz w:val="20"/>
          <w:szCs w:val="20"/>
        </w:rPr>
      </w:pPr>
      <w:r>
        <w:rPr>
          <w:i/>
          <w:sz w:val="20"/>
          <w:szCs w:val="20"/>
        </w:rPr>
        <w:t>Vangelo (</w:t>
      </w:r>
      <w:r w:rsidR="003A6B50">
        <w:rPr>
          <w:i/>
          <w:sz w:val="20"/>
          <w:szCs w:val="20"/>
        </w:rPr>
        <w:t xml:space="preserve">Mt </w:t>
      </w:r>
      <w:r w:rsidR="00D90615">
        <w:rPr>
          <w:i/>
          <w:sz w:val="20"/>
          <w:szCs w:val="20"/>
        </w:rPr>
        <w:t>3, 1-12</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42DAF09F" w14:textId="77777777" w:rsidR="00D90615" w:rsidRPr="00F7652A" w:rsidRDefault="00D90615" w:rsidP="00427DA5">
      <w:pPr>
        <w:pBdr>
          <w:bottom w:val="single" w:sz="12" w:space="1" w:color="000000"/>
        </w:pBdr>
        <w:spacing w:after="0" w:line="240" w:lineRule="auto"/>
        <w:ind w:left="-142"/>
        <w:jc w:val="both"/>
        <w:rPr>
          <w:b/>
          <w:sz w:val="24"/>
          <w:szCs w:val="24"/>
        </w:rPr>
      </w:pPr>
      <w:r w:rsidRPr="00F7652A">
        <w:rPr>
          <w:b/>
          <w:sz w:val="24"/>
          <w:szCs w:val="24"/>
        </w:rPr>
        <w:t>In quei giorni, venne Giovanni il Battista e predicava nel deserto della Giudea dicendo: «Convertitevi, perché il regno dei cieli è vicino!». Egli infatti è colui del quale aveva parlato il profeta Isaìa quando disse: «Voce di uno che grida nel deserto: Preparate la via del Signore, raddrizzate i suoi sentieri!».</w:t>
      </w:r>
    </w:p>
    <w:p w14:paraId="7906B372" w14:textId="77777777" w:rsidR="00D90615" w:rsidRPr="00F7652A" w:rsidRDefault="00D90615" w:rsidP="00427DA5">
      <w:pPr>
        <w:pBdr>
          <w:bottom w:val="single" w:sz="12" w:space="1" w:color="000000"/>
        </w:pBdr>
        <w:spacing w:after="0" w:line="240" w:lineRule="auto"/>
        <w:ind w:left="-142"/>
        <w:jc w:val="both"/>
        <w:rPr>
          <w:b/>
          <w:sz w:val="24"/>
          <w:szCs w:val="24"/>
        </w:rPr>
      </w:pPr>
      <w:r w:rsidRPr="00F7652A">
        <w:rPr>
          <w:b/>
          <w:sz w:val="24"/>
          <w:szCs w:val="24"/>
        </w:rPr>
        <w:t>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w:t>
      </w:r>
    </w:p>
    <w:p w14:paraId="38077395" w14:textId="111F1859" w:rsidR="00010EAC" w:rsidRPr="00F7652A" w:rsidRDefault="00D90615" w:rsidP="00427DA5">
      <w:pPr>
        <w:pBdr>
          <w:bottom w:val="single" w:sz="12" w:space="1" w:color="000000"/>
        </w:pBdr>
        <w:spacing w:after="0" w:line="240" w:lineRule="auto"/>
        <w:ind w:left="-142"/>
        <w:jc w:val="both"/>
        <w:rPr>
          <w:b/>
          <w:sz w:val="24"/>
          <w:szCs w:val="24"/>
        </w:rPr>
      </w:pPr>
      <w:r w:rsidRPr="00F7652A">
        <w:rPr>
          <w:b/>
          <w:sz w:val="24"/>
          <w:szCs w:val="24"/>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r w:rsidR="00427DA5" w:rsidRPr="00F7652A">
        <w:rPr>
          <w:b/>
          <w:sz w:val="24"/>
          <w:szCs w:val="24"/>
        </w:rPr>
        <w:t>.</w:t>
      </w:r>
    </w:p>
    <w:p w14:paraId="783C35F6" w14:textId="77777777" w:rsidR="00427DA5" w:rsidRDefault="00427DA5">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pPr>
        <w:spacing w:after="80"/>
        <w:ind w:left="-142" w:right="-143"/>
        <w:rPr>
          <w:color w:val="000000"/>
          <w:sz w:val="24"/>
          <w:szCs w:val="24"/>
        </w:rPr>
      </w:pPr>
      <w:r w:rsidRPr="0058092A">
        <w:rPr>
          <w:color w:val="000000"/>
          <w:sz w:val="24"/>
          <w:szCs w:val="24"/>
        </w:rPr>
        <w:t>COMMENTO</w:t>
      </w:r>
    </w:p>
    <w:p w14:paraId="2E7F4BD2" w14:textId="03A493CF" w:rsidR="006D01C1" w:rsidRDefault="006D01C1" w:rsidP="00A06DD3">
      <w:pPr>
        <w:spacing w:after="80"/>
        <w:ind w:left="-142" w:right="-143" w:firstLine="142"/>
        <w:jc w:val="both"/>
        <w:rPr>
          <w:color w:val="000000"/>
          <w:sz w:val="24"/>
          <w:szCs w:val="24"/>
        </w:rPr>
      </w:pPr>
      <w:r>
        <w:rPr>
          <w:color w:val="000000"/>
          <w:sz w:val="24"/>
          <w:szCs w:val="24"/>
        </w:rPr>
        <w:t>In quei giorni…. È ormai arrivato il giorno del compimento delle pro</w:t>
      </w:r>
      <w:r w:rsidR="00A06DD3">
        <w:rPr>
          <w:color w:val="000000"/>
          <w:sz w:val="24"/>
          <w:szCs w:val="24"/>
        </w:rPr>
        <w:t xml:space="preserve">fezie relative alla nuova alleanza! Questo è il messaggio che Giovanni il Battista annuncia a tutti coloro che lo avevano raggiunto nell’acqua del Giordano per farsi battezzare. Il profeta Isaia – </w:t>
      </w:r>
      <w:r w:rsidR="00320A2D">
        <w:rPr>
          <w:color w:val="000000"/>
          <w:sz w:val="24"/>
          <w:szCs w:val="24"/>
        </w:rPr>
        <w:t>e</w:t>
      </w:r>
      <w:r w:rsidR="00A06DD3">
        <w:rPr>
          <w:color w:val="000000"/>
          <w:sz w:val="24"/>
          <w:szCs w:val="24"/>
        </w:rPr>
        <w:t xml:space="preserve"> il Battista si presenta un po’ come </w:t>
      </w:r>
      <w:r w:rsidR="00320A2D">
        <w:rPr>
          <w:color w:val="000000"/>
          <w:sz w:val="24"/>
          <w:szCs w:val="24"/>
        </w:rPr>
        <w:t>quel</w:t>
      </w:r>
      <w:r w:rsidR="00A06DD3">
        <w:rPr>
          <w:color w:val="000000"/>
          <w:sz w:val="24"/>
          <w:szCs w:val="24"/>
        </w:rPr>
        <w:t xml:space="preserve"> Profeta – l’aveva detto: </w:t>
      </w:r>
      <w:r w:rsidR="00A06DD3" w:rsidRPr="00320A2D">
        <w:rPr>
          <w:i/>
          <w:iCs/>
          <w:color w:val="000000"/>
          <w:sz w:val="24"/>
          <w:szCs w:val="24"/>
        </w:rPr>
        <w:t>Preparate la via del Signore! Raddrizzate i vostri sentieri</w:t>
      </w:r>
      <w:r w:rsidR="00A06DD3">
        <w:rPr>
          <w:color w:val="000000"/>
          <w:sz w:val="24"/>
          <w:szCs w:val="24"/>
        </w:rPr>
        <w:t>: è la necessità della conversione quella che, se scelta e attuata coerentemente, permett</w:t>
      </w:r>
      <w:r w:rsidR="00320A2D">
        <w:rPr>
          <w:color w:val="000000"/>
          <w:sz w:val="24"/>
          <w:szCs w:val="24"/>
        </w:rPr>
        <w:t>e</w:t>
      </w:r>
      <w:r w:rsidR="00A06DD3">
        <w:rPr>
          <w:color w:val="000000"/>
          <w:sz w:val="24"/>
          <w:szCs w:val="24"/>
        </w:rPr>
        <w:t xml:space="preserve"> di riconoscere che la Promessa si sta verificando in Colui che viene dopo di lui. </w:t>
      </w:r>
    </w:p>
    <w:p w14:paraId="4A6AB21D" w14:textId="4618BEEA" w:rsidR="00A06DD3" w:rsidRDefault="00A06DD3" w:rsidP="00A06DD3">
      <w:pPr>
        <w:spacing w:after="80"/>
        <w:ind w:left="-142" w:right="-143" w:firstLine="142"/>
        <w:jc w:val="both"/>
        <w:rPr>
          <w:color w:val="000000"/>
          <w:sz w:val="24"/>
          <w:szCs w:val="24"/>
        </w:rPr>
      </w:pPr>
      <w:r>
        <w:rPr>
          <w:color w:val="000000"/>
          <w:sz w:val="24"/>
          <w:szCs w:val="24"/>
        </w:rPr>
        <w:t xml:space="preserve">Il battesimo di Giovanni nel Giordano, ricorda </w:t>
      </w:r>
      <w:r w:rsidR="00320A2D">
        <w:rPr>
          <w:color w:val="000000"/>
          <w:sz w:val="24"/>
          <w:szCs w:val="24"/>
        </w:rPr>
        <w:t>il</w:t>
      </w:r>
      <w:r>
        <w:rPr>
          <w:color w:val="000000"/>
          <w:sz w:val="24"/>
          <w:szCs w:val="24"/>
        </w:rPr>
        <w:t xml:space="preserve"> passaggio</w:t>
      </w:r>
      <w:r w:rsidR="00320A2D">
        <w:rPr>
          <w:color w:val="000000"/>
          <w:sz w:val="24"/>
          <w:szCs w:val="24"/>
        </w:rPr>
        <w:t xml:space="preserve"> compiuto al termine dell’Esodo</w:t>
      </w:r>
      <w:r>
        <w:rPr>
          <w:color w:val="000000"/>
          <w:sz w:val="24"/>
          <w:szCs w:val="24"/>
        </w:rPr>
        <w:t xml:space="preserve"> che ad Israele ha permesso di ritrovarsi </w:t>
      </w:r>
      <w:r w:rsidR="00320A2D">
        <w:rPr>
          <w:color w:val="000000"/>
          <w:sz w:val="24"/>
          <w:szCs w:val="24"/>
        </w:rPr>
        <w:t>P</w:t>
      </w:r>
      <w:r>
        <w:rPr>
          <w:color w:val="000000"/>
          <w:sz w:val="24"/>
          <w:szCs w:val="24"/>
        </w:rPr>
        <w:t>opolo</w:t>
      </w:r>
      <w:r w:rsidR="00320A2D">
        <w:rPr>
          <w:color w:val="000000"/>
          <w:sz w:val="24"/>
          <w:szCs w:val="24"/>
        </w:rPr>
        <w:t xml:space="preserve"> di Dio</w:t>
      </w:r>
      <w:r>
        <w:rPr>
          <w:color w:val="000000"/>
          <w:sz w:val="24"/>
          <w:szCs w:val="24"/>
        </w:rPr>
        <w:t xml:space="preserve"> </w:t>
      </w:r>
      <w:r w:rsidR="00320A2D">
        <w:rPr>
          <w:color w:val="000000"/>
          <w:sz w:val="24"/>
          <w:szCs w:val="24"/>
        </w:rPr>
        <w:t>nella</w:t>
      </w:r>
      <w:r>
        <w:rPr>
          <w:color w:val="000000"/>
          <w:sz w:val="24"/>
          <w:szCs w:val="24"/>
        </w:rPr>
        <w:t xml:space="preserve"> </w:t>
      </w:r>
      <w:r w:rsidR="00320A2D">
        <w:rPr>
          <w:color w:val="000000"/>
          <w:sz w:val="24"/>
          <w:szCs w:val="24"/>
        </w:rPr>
        <w:t>T</w:t>
      </w:r>
      <w:r>
        <w:rPr>
          <w:color w:val="000000"/>
          <w:sz w:val="24"/>
          <w:szCs w:val="24"/>
        </w:rPr>
        <w:t>erra</w:t>
      </w:r>
      <w:r w:rsidR="00320A2D">
        <w:rPr>
          <w:color w:val="000000"/>
          <w:sz w:val="24"/>
          <w:szCs w:val="24"/>
        </w:rPr>
        <w:t xml:space="preserve"> Promessa</w:t>
      </w:r>
      <w:r>
        <w:rPr>
          <w:color w:val="000000"/>
          <w:sz w:val="24"/>
          <w:szCs w:val="24"/>
        </w:rPr>
        <w:t>. Ora nell’acqua del Giordano c’è un nuovo passaggio da compiere</w:t>
      </w:r>
      <w:r w:rsidR="00320A2D">
        <w:rPr>
          <w:color w:val="000000"/>
          <w:sz w:val="24"/>
          <w:szCs w:val="24"/>
        </w:rPr>
        <w:t xml:space="preserve">, </w:t>
      </w:r>
      <w:r>
        <w:rPr>
          <w:color w:val="000000"/>
          <w:sz w:val="24"/>
          <w:szCs w:val="24"/>
        </w:rPr>
        <w:t xml:space="preserve">la conversione: passaggio necessario per entrare a far parte di quel popolo nuovo che costituirà il Nuovo Israele: quello dei discepoli di Cristo che, proprio in quella stessa acqua verrà indicato da Dio come il Figlio amato, il </w:t>
      </w:r>
      <w:r w:rsidRPr="00A06DD3">
        <w:rPr>
          <w:i/>
          <w:iCs/>
          <w:color w:val="000000"/>
          <w:sz w:val="24"/>
          <w:szCs w:val="24"/>
        </w:rPr>
        <w:t>Compiaciuto</w:t>
      </w:r>
      <w:r>
        <w:rPr>
          <w:color w:val="000000"/>
          <w:sz w:val="24"/>
          <w:szCs w:val="24"/>
        </w:rPr>
        <w:t>!</w:t>
      </w:r>
    </w:p>
    <w:p w14:paraId="4267162E" w14:textId="4E0E1A29" w:rsidR="00A06DD3" w:rsidRDefault="00A06DD3" w:rsidP="00A06DD3">
      <w:pPr>
        <w:spacing w:after="80"/>
        <w:ind w:left="-142" w:right="-143" w:firstLine="142"/>
        <w:jc w:val="both"/>
        <w:rPr>
          <w:color w:val="000000"/>
          <w:sz w:val="24"/>
          <w:szCs w:val="24"/>
        </w:rPr>
      </w:pPr>
      <w:r>
        <w:rPr>
          <w:color w:val="000000"/>
          <w:sz w:val="24"/>
          <w:szCs w:val="24"/>
        </w:rPr>
        <w:t xml:space="preserve">Nel Tempo di Avvento, la conversione è indicata come quella pratica che indica la sobrietà di parole e gesti come opportunità per lasciare spazio al Messia. </w:t>
      </w:r>
      <w:r w:rsidR="00320A2D">
        <w:rPr>
          <w:color w:val="000000"/>
          <w:sz w:val="24"/>
          <w:szCs w:val="24"/>
        </w:rPr>
        <w:t>S</w:t>
      </w:r>
      <w:r>
        <w:rPr>
          <w:color w:val="000000"/>
          <w:sz w:val="24"/>
          <w:szCs w:val="24"/>
        </w:rPr>
        <w:t xml:space="preserve">cribi e farisei, anch’essi in fila </w:t>
      </w:r>
      <w:r w:rsidR="00320A2D">
        <w:rPr>
          <w:color w:val="000000"/>
          <w:sz w:val="24"/>
          <w:szCs w:val="24"/>
        </w:rPr>
        <w:t>per ricevere</w:t>
      </w:r>
      <w:r>
        <w:rPr>
          <w:color w:val="000000"/>
          <w:sz w:val="24"/>
          <w:szCs w:val="24"/>
        </w:rPr>
        <w:t xml:space="preserve"> quel gesto battesimale, vengono apostrofati c</w:t>
      </w:r>
      <w:r w:rsidR="00320A2D">
        <w:rPr>
          <w:color w:val="000000"/>
          <w:sz w:val="24"/>
          <w:szCs w:val="24"/>
        </w:rPr>
        <w:t xml:space="preserve">ome </w:t>
      </w:r>
      <w:r w:rsidR="00320A2D" w:rsidRPr="00320A2D">
        <w:rPr>
          <w:i/>
          <w:iCs/>
          <w:color w:val="000000"/>
          <w:sz w:val="24"/>
          <w:szCs w:val="24"/>
        </w:rPr>
        <w:t>razza di vipere</w:t>
      </w:r>
      <w:r w:rsidR="00320A2D">
        <w:rPr>
          <w:color w:val="000000"/>
          <w:sz w:val="24"/>
          <w:szCs w:val="24"/>
        </w:rPr>
        <w:t xml:space="preserve">: portano in sé il veleno mortifero della presunzione e del diritto di appartenenza, che porta ad escludere altri dalla possibilità di appartenere </w:t>
      </w:r>
      <w:r w:rsidR="0012507E">
        <w:rPr>
          <w:color w:val="000000"/>
          <w:sz w:val="24"/>
          <w:szCs w:val="24"/>
        </w:rPr>
        <w:t>ad un</w:t>
      </w:r>
      <w:r w:rsidR="00320A2D">
        <w:rPr>
          <w:color w:val="000000"/>
          <w:sz w:val="24"/>
          <w:szCs w:val="24"/>
        </w:rPr>
        <w:t xml:space="preserve"> gruppo esclusivo</w:t>
      </w:r>
      <w:r w:rsidR="0012507E">
        <w:rPr>
          <w:color w:val="000000"/>
          <w:sz w:val="24"/>
          <w:szCs w:val="24"/>
        </w:rPr>
        <w:t>, quello</w:t>
      </w:r>
      <w:r w:rsidR="00320A2D">
        <w:rPr>
          <w:color w:val="000000"/>
          <w:sz w:val="24"/>
          <w:szCs w:val="24"/>
        </w:rPr>
        <w:t xml:space="preserve"> degli eletti di Dio, per spremere tutto il possibile privilegio che ne deriva, fatto di abiti</w:t>
      </w:r>
      <w:r w:rsidR="0012507E">
        <w:rPr>
          <w:color w:val="000000"/>
          <w:sz w:val="24"/>
          <w:szCs w:val="24"/>
        </w:rPr>
        <w:t xml:space="preserve">, </w:t>
      </w:r>
      <w:r w:rsidR="00320A2D">
        <w:rPr>
          <w:color w:val="000000"/>
          <w:sz w:val="24"/>
          <w:szCs w:val="24"/>
        </w:rPr>
        <w:t>tradizioni</w:t>
      </w:r>
      <w:r w:rsidR="0012507E">
        <w:rPr>
          <w:color w:val="000000"/>
          <w:sz w:val="24"/>
          <w:szCs w:val="24"/>
        </w:rPr>
        <w:t xml:space="preserve"> e apparenza</w:t>
      </w:r>
      <w:r w:rsidR="00320A2D">
        <w:rPr>
          <w:color w:val="000000"/>
          <w:sz w:val="24"/>
          <w:szCs w:val="24"/>
        </w:rPr>
        <w:t xml:space="preserve">. </w:t>
      </w:r>
    </w:p>
    <w:p w14:paraId="5E0A0B4F" w14:textId="6C37AC4D" w:rsidR="0012507E" w:rsidRDefault="0012507E" w:rsidP="00A06DD3">
      <w:pPr>
        <w:spacing w:after="80"/>
        <w:ind w:left="-142" w:right="-143" w:firstLine="142"/>
        <w:jc w:val="both"/>
        <w:rPr>
          <w:color w:val="000000"/>
          <w:sz w:val="24"/>
          <w:szCs w:val="24"/>
        </w:rPr>
      </w:pPr>
      <w:r>
        <w:rPr>
          <w:color w:val="000000"/>
          <w:sz w:val="24"/>
          <w:szCs w:val="24"/>
        </w:rPr>
        <w:lastRenderedPageBreak/>
        <w:t xml:space="preserve">La conversione: è venuto il momento di decidersi, di prendere sul serio il messaggio dei profeti. Anche per noi può esserci il tempo del battesimo del Giordano, nella misura in cui poniamo il tempo e la nostra vita come il luogo nel quale poter riconoscere il realizzarsi della promessa del Dio con noi. </w:t>
      </w:r>
    </w:p>
    <w:p w14:paraId="7857B5B4" w14:textId="5B1DC65E" w:rsidR="0012507E" w:rsidRDefault="0012507E" w:rsidP="00A06DD3">
      <w:pPr>
        <w:spacing w:after="80"/>
        <w:ind w:left="-142" w:right="-143" w:firstLine="142"/>
        <w:jc w:val="both"/>
        <w:rPr>
          <w:color w:val="000000"/>
          <w:sz w:val="24"/>
          <w:szCs w:val="24"/>
        </w:rPr>
      </w:pPr>
      <w:r>
        <w:rPr>
          <w:color w:val="000000"/>
          <w:sz w:val="24"/>
          <w:szCs w:val="24"/>
        </w:rPr>
        <w:t>Lasciare spazio al Signore della nostra Vita. Di tutta la nostra Vita!</w:t>
      </w:r>
    </w:p>
    <w:p w14:paraId="79110D75" w14:textId="77777777" w:rsidR="00320A2D" w:rsidRDefault="00320A2D" w:rsidP="00A06DD3">
      <w:pPr>
        <w:spacing w:after="80"/>
        <w:ind w:left="-142" w:right="-143" w:firstLine="142"/>
        <w:jc w:val="both"/>
        <w:rPr>
          <w:color w:val="000000"/>
          <w:sz w:val="24"/>
          <w:szCs w:val="24"/>
        </w:rPr>
      </w:pPr>
    </w:p>
    <w:p w14:paraId="46180437" w14:textId="77777777" w:rsidR="0012507E" w:rsidRPr="00BE237E" w:rsidRDefault="0012507E" w:rsidP="0012507E">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55592E94" w14:textId="3FC56D40" w:rsidR="0012507E" w:rsidRDefault="0012507E" w:rsidP="0012507E">
      <w:pPr>
        <w:pStyle w:val="Paragrafoelenco"/>
        <w:numPr>
          <w:ilvl w:val="0"/>
          <w:numId w:val="1"/>
        </w:numPr>
        <w:spacing w:after="0" w:line="240" w:lineRule="auto"/>
        <w:jc w:val="both"/>
        <w:rPr>
          <w:bCs/>
          <w:color w:val="08536C"/>
          <w:sz w:val="24"/>
          <w:szCs w:val="24"/>
        </w:rPr>
      </w:pPr>
      <w:r>
        <w:rPr>
          <w:bCs/>
          <w:color w:val="08536C"/>
          <w:sz w:val="24"/>
          <w:szCs w:val="24"/>
        </w:rPr>
        <w:t>Avvento e conversione. Nella prospettiva di accogliere il Mistero della Incarnazione, peccato significa saturare lo spazio della nostra vita e impedire di riconoscere Gesù come Colui che la può abitare. Quali esperienze possiamo vivere perché Cristo ritorni ad esserlo veramente?</w:t>
      </w:r>
    </w:p>
    <w:p w14:paraId="6A45AAE2" w14:textId="2E527F5D" w:rsidR="0012507E" w:rsidRPr="00672244" w:rsidRDefault="0012507E" w:rsidP="0012507E">
      <w:pPr>
        <w:pStyle w:val="Paragrafoelenco"/>
        <w:numPr>
          <w:ilvl w:val="0"/>
          <w:numId w:val="1"/>
        </w:numPr>
        <w:spacing w:after="0" w:line="240" w:lineRule="auto"/>
        <w:jc w:val="both"/>
        <w:rPr>
          <w:bCs/>
          <w:color w:val="08536C"/>
          <w:sz w:val="24"/>
          <w:szCs w:val="24"/>
        </w:rPr>
      </w:pPr>
      <w:r>
        <w:rPr>
          <w:bCs/>
          <w:color w:val="08536C"/>
          <w:sz w:val="24"/>
          <w:szCs w:val="24"/>
        </w:rPr>
        <w:t>L’ascolto della Parola di Dio, in questo tempo sia fatto di ascolto intimo, costante, ma anche condiviso perché la promessa risuoni tra noi e attivi legami di fraternità non escludente.</w:t>
      </w:r>
    </w:p>
    <w:p w14:paraId="31EC0211" w14:textId="77777777" w:rsidR="0012507E" w:rsidRPr="0058092A" w:rsidRDefault="0012507E" w:rsidP="00A06DD3">
      <w:pPr>
        <w:spacing w:after="80"/>
        <w:ind w:left="-142" w:right="-143" w:firstLine="142"/>
        <w:jc w:val="both"/>
        <w:rPr>
          <w:color w:val="000000"/>
          <w:sz w:val="24"/>
          <w:szCs w:val="24"/>
        </w:rPr>
      </w:pPr>
    </w:p>
    <w:p w14:paraId="3D0C3EEC" w14:textId="77777777" w:rsidR="00C84C16" w:rsidRPr="0058092A" w:rsidRDefault="00C84C16" w:rsidP="00BE60DD">
      <w:pPr>
        <w:spacing w:after="0" w:line="240" w:lineRule="auto"/>
        <w:ind w:left="-142"/>
        <w:jc w:val="both"/>
        <w:rPr>
          <w:i/>
          <w:sz w:val="24"/>
          <w:szCs w:val="24"/>
        </w:rPr>
      </w:pPr>
    </w:p>
    <w:p w14:paraId="2D590B01" w14:textId="188A4AD6" w:rsidR="00CD0C62" w:rsidRPr="0058092A" w:rsidRDefault="00D90615" w:rsidP="00BE60DD">
      <w:pPr>
        <w:spacing w:after="0" w:line="240" w:lineRule="auto"/>
        <w:ind w:left="-142"/>
        <w:jc w:val="both"/>
        <w:rPr>
          <w:b/>
          <w:color w:val="08536C"/>
          <w:sz w:val="24"/>
          <w:szCs w:val="24"/>
        </w:rPr>
      </w:pPr>
      <w:r w:rsidRPr="0058092A">
        <w:rPr>
          <w:b/>
          <w:color w:val="08536C"/>
          <w:sz w:val="24"/>
          <w:szCs w:val="24"/>
        </w:rPr>
        <w:t>O Padre, che hai fatto germogliare sulla terra il Salvatore e su di lui hai posto il tuo Spirito, suscita in noi gli stessi sentimenti di Cristo, perché portiamo frutti di giustizia e di pace. Per il nostro Signore Gesù Cristo, tuo Figlio, che è Dio, e vive e regna con te, nell'unità dello Spirito Santo, per tutti i secoli dei secoli</w:t>
      </w:r>
      <w:r w:rsidR="00BE60DD" w:rsidRPr="0058092A">
        <w:rPr>
          <w:b/>
          <w:color w:val="08536C"/>
          <w:sz w:val="24"/>
          <w:szCs w:val="24"/>
        </w:rPr>
        <w:t>.</w:t>
      </w:r>
    </w:p>
    <w:sectPr w:rsidR="00CD0C62" w:rsidRPr="0058092A">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86EC" w14:textId="77777777" w:rsidR="006711C7" w:rsidRDefault="006711C7">
      <w:pPr>
        <w:spacing w:after="0" w:line="240" w:lineRule="auto"/>
      </w:pPr>
      <w:r>
        <w:separator/>
      </w:r>
    </w:p>
  </w:endnote>
  <w:endnote w:type="continuationSeparator" w:id="0">
    <w:p w14:paraId="0C802A43" w14:textId="77777777" w:rsidR="006711C7" w:rsidRDefault="0067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16C2" w14:textId="77777777" w:rsidR="006711C7" w:rsidRDefault="006711C7">
      <w:pPr>
        <w:spacing w:after="0" w:line="240" w:lineRule="auto"/>
      </w:pPr>
      <w:r>
        <w:separator/>
      </w:r>
    </w:p>
  </w:footnote>
  <w:footnote w:type="continuationSeparator" w:id="0">
    <w:p w14:paraId="2FF9D5E1" w14:textId="77777777" w:rsidR="006711C7" w:rsidRDefault="0067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664437">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60803"/>
    <w:multiLevelType w:val="hybridMultilevel"/>
    <w:tmpl w:val="0E065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F6537"/>
    <w:rsid w:val="00101FAA"/>
    <w:rsid w:val="00114E21"/>
    <w:rsid w:val="0012507E"/>
    <w:rsid w:val="00137367"/>
    <w:rsid w:val="001E07AE"/>
    <w:rsid w:val="00263EBC"/>
    <w:rsid w:val="002E5BBA"/>
    <w:rsid w:val="002E7427"/>
    <w:rsid w:val="002F0FED"/>
    <w:rsid w:val="002F1C32"/>
    <w:rsid w:val="002F2777"/>
    <w:rsid w:val="003102C9"/>
    <w:rsid w:val="00320A2D"/>
    <w:rsid w:val="00332E37"/>
    <w:rsid w:val="00395267"/>
    <w:rsid w:val="003A6B50"/>
    <w:rsid w:val="003C4653"/>
    <w:rsid w:val="003F41EB"/>
    <w:rsid w:val="00427DA5"/>
    <w:rsid w:val="004D04BB"/>
    <w:rsid w:val="004E5372"/>
    <w:rsid w:val="00513EEE"/>
    <w:rsid w:val="00535544"/>
    <w:rsid w:val="00540753"/>
    <w:rsid w:val="0058092A"/>
    <w:rsid w:val="00596167"/>
    <w:rsid w:val="005D54F5"/>
    <w:rsid w:val="0061097F"/>
    <w:rsid w:val="00612D7F"/>
    <w:rsid w:val="00624D7C"/>
    <w:rsid w:val="00664437"/>
    <w:rsid w:val="006711C7"/>
    <w:rsid w:val="00697ACB"/>
    <w:rsid w:val="006B6140"/>
    <w:rsid w:val="006C5793"/>
    <w:rsid w:val="006D01C1"/>
    <w:rsid w:val="00753BCC"/>
    <w:rsid w:val="0075617A"/>
    <w:rsid w:val="008C4DC7"/>
    <w:rsid w:val="00926D2D"/>
    <w:rsid w:val="00956F82"/>
    <w:rsid w:val="00987C9D"/>
    <w:rsid w:val="009955C3"/>
    <w:rsid w:val="009B798C"/>
    <w:rsid w:val="009C5ACF"/>
    <w:rsid w:val="009E61EF"/>
    <w:rsid w:val="00A06DD3"/>
    <w:rsid w:val="00AD4F1E"/>
    <w:rsid w:val="00B129EA"/>
    <w:rsid w:val="00BB1432"/>
    <w:rsid w:val="00BB4EA4"/>
    <w:rsid w:val="00BD39EF"/>
    <w:rsid w:val="00BE60DD"/>
    <w:rsid w:val="00C84C16"/>
    <w:rsid w:val="00CD0C62"/>
    <w:rsid w:val="00D11D6B"/>
    <w:rsid w:val="00D90615"/>
    <w:rsid w:val="00D969E1"/>
    <w:rsid w:val="00DF49AA"/>
    <w:rsid w:val="00E37DD6"/>
    <w:rsid w:val="00E53605"/>
    <w:rsid w:val="00E57859"/>
    <w:rsid w:val="00E83889"/>
    <w:rsid w:val="00E94989"/>
    <w:rsid w:val="00F50529"/>
    <w:rsid w:val="00F74AC1"/>
    <w:rsid w:val="00F7652A"/>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C9A8472D-DC9B-47CC-A1DF-F1E739DF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12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645</Words>
  <Characters>3682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Bandirali</cp:lastModifiedBy>
  <cp:revision>4</cp:revision>
  <dcterms:created xsi:type="dcterms:W3CDTF">2025-09-21T21:21:00Z</dcterms:created>
  <dcterms:modified xsi:type="dcterms:W3CDTF">2025-11-17T10:43:00Z</dcterms:modified>
</cp:coreProperties>
</file>