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9687" w14:textId="780162E6" w:rsidR="00CD0C62" w:rsidRDefault="00926D2D" w:rsidP="00166858">
      <w:pPr>
        <w:spacing w:after="0" w:line="240" w:lineRule="auto"/>
        <w:ind w:left="-142"/>
        <w:jc w:val="both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X</w:t>
      </w:r>
      <w:r w:rsidR="00D969E1">
        <w:rPr>
          <w:b/>
          <w:color w:val="08536C"/>
          <w:sz w:val="28"/>
          <w:szCs w:val="28"/>
        </w:rPr>
        <w:t>X</w:t>
      </w:r>
      <w:r w:rsidR="00BE60DD">
        <w:rPr>
          <w:b/>
          <w:color w:val="08536C"/>
          <w:sz w:val="28"/>
          <w:szCs w:val="28"/>
        </w:rPr>
        <w:t>V</w:t>
      </w:r>
      <w:r w:rsidR="00427DA5">
        <w:rPr>
          <w:b/>
          <w:color w:val="08536C"/>
          <w:sz w:val="28"/>
          <w:szCs w:val="28"/>
        </w:rPr>
        <w:t>I</w:t>
      </w:r>
      <w:r>
        <w:rPr>
          <w:b/>
          <w:color w:val="08536C"/>
          <w:sz w:val="28"/>
          <w:szCs w:val="28"/>
        </w:rPr>
        <w:t xml:space="preserve"> DOMENICA DEL TEMPO ORDINARIO</w:t>
      </w:r>
      <w:r w:rsidR="00624D7C">
        <w:rPr>
          <w:b/>
          <w:color w:val="08536C"/>
          <w:sz w:val="28"/>
          <w:szCs w:val="28"/>
        </w:rPr>
        <w:t xml:space="preserve"> </w:t>
      </w:r>
      <w:r w:rsidR="00332E37">
        <w:rPr>
          <w:b/>
          <w:color w:val="08536C"/>
          <w:sz w:val="28"/>
          <w:szCs w:val="28"/>
        </w:rPr>
        <w:t xml:space="preserve">(ANNO </w:t>
      </w:r>
      <w:r w:rsidR="00753BCC">
        <w:rPr>
          <w:b/>
          <w:color w:val="08536C"/>
          <w:sz w:val="28"/>
          <w:szCs w:val="28"/>
        </w:rPr>
        <w:t>C</w:t>
      </w:r>
      <w:r w:rsidR="00332E37">
        <w:rPr>
          <w:b/>
          <w:color w:val="08536C"/>
          <w:sz w:val="28"/>
          <w:szCs w:val="28"/>
        </w:rPr>
        <w:t>)</w:t>
      </w:r>
      <w:r w:rsidR="006B6140">
        <w:rPr>
          <w:b/>
          <w:color w:val="08536C"/>
          <w:sz w:val="28"/>
          <w:szCs w:val="28"/>
        </w:rPr>
        <w:t xml:space="preserve"> </w:t>
      </w:r>
    </w:p>
    <w:p w14:paraId="7676BFC3" w14:textId="6354134A" w:rsidR="00CD0C62" w:rsidRDefault="00010EAC" w:rsidP="00166858">
      <w:pPr>
        <w:spacing w:after="0" w:line="240" w:lineRule="auto"/>
        <w:ind w:left="-142"/>
        <w:jc w:val="both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2</w:t>
      </w:r>
      <w:r w:rsidR="00427DA5">
        <w:rPr>
          <w:b/>
          <w:color w:val="08536C"/>
          <w:sz w:val="28"/>
          <w:szCs w:val="28"/>
        </w:rPr>
        <w:t>8</w:t>
      </w:r>
      <w:r w:rsidR="00BD39EF">
        <w:rPr>
          <w:b/>
          <w:color w:val="08536C"/>
          <w:sz w:val="28"/>
          <w:szCs w:val="28"/>
        </w:rPr>
        <w:t xml:space="preserve"> settembre</w:t>
      </w:r>
      <w:r w:rsidR="00114E21">
        <w:rPr>
          <w:b/>
          <w:color w:val="08536C"/>
          <w:sz w:val="28"/>
          <w:szCs w:val="28"/>
        </w:rPr>
        <w:t xml:space="preserve"> 202</w:t>
      </w:r>
      <w:r w:rsidR="00AD4F1E">
        <w:rPr>
          <w:b/>
          <w:color w:val="08536C"/>
          <w:sz w:val="28"/>
          <w:szCs w:val="28"/>
        </w:rPr>
        <w:t>5</w:t>
      </w:r>
      <w:r w:rsidR="00114E21">
        <w:rPr>
          <w:b/>
          <w:color w:val="08536C"/>
          <w:sz w:val="28"/>
          <w:szCs w:val="28"/>
        </w:rPr>
        <w:t xml:space="preserve"> </w:t>
      </w:r>
    </w:p>
    <w:p w14:paraId="44A78C75" w14:textId="77777777" w:rsidR="00CD0C62" w:rsidRDefault="00CD0C62" w:rsidP="00166858">
      <w:pPr>
        <w:spacing w:after="0" w:line="240" w:lineRule="auto"/>
        <w:ind w:left="-142"/>
        <w:jc w:val="both"/>
        <w:rPr>
          <w:b/>
          <w:sz w:val="28"/>
          <w:szCs w:val="28"/>
        </w:rPr>
      </w:pPr>
    </w:p>
    <w:p w14:paraId="6AC43EA4" w14:textId="45192EE5" w:rsidR="00CD0C62" w:rsidRDefault="00566E3B" w:rsidP="00166858">
      <w:pPr>
        <w:spacing w:after="0" w:line="240" w:lineRule="auto"/>
        <w:ind w:left="-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Vangelo (</w:t>
      </w:r>
      <w:r w:rsidR="00010EAC">
        <w:rPr>
          <w:i/>
          <w:sz w:val="20"/>
          <w:szCs w:val="20"/>
        </w:rPr>
        <w:t xml:space="preserve">Lc 16, </w:t>
      </w:r>
      <w:r w:rsidR="00427DA5">
        <w:rPr>
          <w:i/>
          <w:sz w:val="20"/>
          <w:szCs w:val="20"/>
        </w:rPr>
        <w:t>19-31</w:t>
      </w:r>
      <w:r w:rsidR="009B798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</w:t>
      </w:r>
    </w:p>
    <w:p w14:paraId="05A40721" w14:textId="77777777" w:rsidR="00CD0C62" w:rsidRDefault="00CD0C62" w:rsidP="00166858">
      <w:pPr>
        <w:spacing w:after="0" w:line="240" w:lineRule="auto"/>
        <w:ind w:left="-142"/>
        <w:jc w:val="both"/>
        <w:rPr>
          <w:i/>
          <w:sz w:val="20"/>
          <w:szCs w:val="20"/>
        </w:rPr>
      </w:pPr>
    </w:p>
    <w:p w14:paraId="23F1F13B" w14:textId="77777777" w:rsidR="00427DA5" w:rsidRDefault="00427DA5" w:rsidP="0016685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427DA5">
        <w:rPr>
          <w:b/>
          <w:sz w:val="20"/>
          <w:szCs w:val="20"/>
        </w:rPr>
        <w:t>In quel tempo, Gesù disse ai farisei:</w:t>
      </w:r>
    </w:p>
    <w:p w14:paraId="777EDC78" w14:textId="77777777" w:rsidR="00427DA5" w:rsidRDefault="00427DA5" w:rsidP="0016685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427DA5">
        <w:rPr>
          <w:b/>
          <w:sz w:val="20"/>
          <w:szCs w:val="20"/>
        </w:rPr>
        <w:t>"C'era un uomo ricco, che indossava vestiti di porpora e di lino finissimo, e ogni giorno si dava a lauti banchetti. Un povero, di nome Lazzaro, stava alla sua porta, coperto di piaghe, bramoso di sfamarsi con quello che cadeva dalla tavola del ricco; ma erano i cani che venivano a leccare le sue piaghe.</w:t>
      </w:r>
    </w:p>
    <w:p w14:paraId="6EBF6203" w14:textId="77777777" w:rsidR="00427DA5" w:rsidRDefault="00427DA5" w:rsidP="0016685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427DA5">
        <w:rPr>
          <w:b/>
          <w:sz w:val="20"/>
          <w:szCs w:val="20"/>
        </w:rPr>
        <w:t>Un giorno il povero morì e fu portato dagli angeli accanto ad Abramo. Morì anche il ricco e fu sepolto. Stando negli inferi fra i tormenti, alzò gli occhi e vide di lontano Abramo, e Lazzaro accanto a lui. Allora gridando disse: "Padre Abramo, abbi pietà di me e manda Lazzaro a intingere nell'acqua la punta del dito e a bagnarmi la lingua, perché soffro terribilmente in questa fiamma".</w:t>
      </w:r>
    </w:p>
    <w:p w14:paraId="701E91C7" w14:textId="77777777" w:rsidR="00427DA5" w:rsidRDefault="00427DA5" w:rsidP="0016685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427DA5">
        <w:rPr>
          <w:b/>
          <w:sz w:val="20"/>
          <w:szCs w:val="20"/>
        </w:rPr>
        <w:t xml:space="preserve">Ma Abramo rispose: "Figlio, </w:t>
      </w:r>
      <w:proofErr w:type="spellStart"/>
      <w:r w:rsidRPr="00427DA5">
        <w:rPr>
          <w:b/>
          <w:sz w:val="20"/>
          <w:szCs w:val="20"/>
        </w:rPr>
        <w:t>ricòrdati</w:t>
      </w:r>
      <w:proofErr w:type="spellEnd"/>
      <w:r w:rsidRPr="00427DA5">
        <w:rPr>
          <w:b/>
          <w:sz w:val="20"/>
          <w:szCs w:val="20"/>
        </w:rPr>
        <w:t xml:space="preserve"> che, nella vita, tu hai ricevuto i tuoi beni, e Lazzaro i suoi mali; ma ora in questo modo lui è consolato, tu invece sei in mezzo ai tormenti. Per di più, tra noi e voi è stato fissato un grande abisso: coloro che di qui vogliono passare da voi, non possono, né di lì possono giungere fino a noi".</w:t>
      </w:r>
    </w:p>
    <w:p w14:paraId="0019AC37" w14:textId="77777777" w:rsidR="00427DA5" w:rsidRDefault="00427DA5" w:rsidP="0016685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427DA5">
        <w:rPr>
          <w:b/>
          <w:sz w:val="20"/>
          <w:szCs w:val="20"/>
        </w:rPr>
        <w:t xml:space="preserve">E quello replicò: "Allora, padre, ti prego di mandare Lazzaro a casa di mio padre, perché ho cinque fratelli. Li ammonisca severamente, perché non vengano anch'essi in questo luogo di tormento". Ma Abramo rispose: "Hanno Mosè e i Profeti; ascoltino loro". E lui replicò: "No, padre Abramo, ma se dai morti qualcuno andrà da loro, si convertiranno". </w:t>
      </w:r>
    </w:p>
    <w:p w14:paraId="38077395" w14:textId="666258AE" w:rsidR="00010EAC" w:rsidRDefault="00427DA5" w:rsidP="0016685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Pr="00427DA5">
        <w:rPr>
          <w:b/>
          <w:sz w:val="20"/>
          <w:szCs w:val="20"/>
        </w:rPr>
        <w:t>bramo rispose: "Se non ascoltano Mosè e i Profeti, non saranno persuasi neanche se uno risorgesse dai morti"".</w:t>
      </w:r>
    </w:p>
    <w:p w14:paraId="783C35F6" w14:textId="77777777" w:rsidR="00427DA5" w:rsidRDefault="00427DA5" w:rsidP="0016685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color w:val="08536C"/>
          <w:sz w:val="20"/>
          <w:szCs w:val="20"/>
        </w:rPr>
      </w:pPr>
    </w:p>
    <w:p w14:paraId="2C3B6391" w14:textId="77777777" w:rsidR="00CD0C62" w:rsidRDefault="00CD0C62" w:rsidP="00166858">
      <w:pPr>
        <w:spacing w:after="80"/>
        <w:ind w:right="-143"/>
        <w:jc w:val="both"/>
        <w:rPr>
          <w:color w:val="08536C"/>
          <w:sz w:val="20"/>
          <w:szCs w:val="20"/>
        </w:rPr>
      </w:pPr>
    </w:p>
    <w:p w14:paraId="624FCEDF" w14:textId="7FD7D56B" w:rsidR="00CD0C62" w:rsidRDefault="00AD4F1E" w:rsidP="00166858">
      <w:pPr>
        <w:spacing w:after="80"/>
        <w:ind w:left="-142" w:right="-1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COMMENTO</w:t>
      </w:r>
    </w:p>
    <w:p w14:paraId="7DA85C54" w14:textId="315A7D5F" w:rsidR="00942730" w:rsidRDefault="00942730" w:rsidP="00166858">
      <w:pPr>
        <w:spacing w:after="0" w:line="240" w:lineRule="auto"/>
        <w:ind w:left="-142" w:righ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Parola che abbiamo letto è tutta costruita intorno ad una serie di oppo</w:t>
      </w:r>
      <w:r w:rsidR="00166858">
        <w:rPr>
          <w:color w:val="000000"/>
          <w:sz w:val="20"/>
          <w:szCs w:val="20"/>
        </w:rPr>
        <w:t>sizioni: povero-ricco, in alto-</w:t>
      </w:r>
      <w:bookmarkStart w:id="0" w:name="_GoBack"/>
      <w:bookmarkEnd w:id="0"/>
      <w:r>
        <w:rPr>
          <w:color w:val="000000"/>
          <w:sz w:val="20"/>
          <w:szCs w:val="20"/>
        </w:rPr>
        <w:t>in basso, consolazione-tormento, beni-sofferenze, al di qua-al di là, quasi a suggerirci che in gioco c’è una opzione radicale, il cui esito è determinante per tutta la nostra vicenda umana, e non ci possono essere compromessi o mezze misure in merito.</w:t>
      </w:r>
    </w:p>
    <w:p w14:paraId="1A94A7A4" w14:textId="4977B710" w:rsidR="00942730" w:rsidRDefault="00942730" w:rsidP="00166858">
      <w:pPr>
        <w:spacing w:after="0" w:line="240" w:lineRule="auto"/>
        <w:ind w:left="-142" w:righ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protagonisti sono un uomo ricco (senza nome) e un povero di nome Lazzaro. Spesso, quando nei Vangeli un personaggio non ha nome, è perché idealmente l’evangelista vuole che noi ci possiamo riconoscere in lui e possiamo venire evangelizzati allo stesso modo. </w:t>
      </w:r>
      <w:r w:rsidR="00F960BB">
        <w:rPr>
          <w:color w:val="000000"/>
          <w:sz w:val="20"/>
          <w:szCs w:val="20"/>
        </w:rPr>
        <w:t xml:space="preserve">Ciò di solito accade nei racconti relativi alla vita e agli incontri di Gesù. </w:t>
      </w:r>
      <w:r>
        <w:rPr>
          <w:color w:val="000000"/>
          <w:sz w:val="20"/>
          <w:szCs w:val="20"/>
        </w:rPr>
        <w:t>Qui</w:t>
      </w:r>
      <w:r w:rsidR="00F960BB">
        <w:rPr>
          <w:color w:val="000000"/>
          <w:sz w:val="20"/>
          <w:szCs w:val="20"/>
        </w:rPr>
        <w:t xml:space="preserve">, in una parabola, </w:t>
      </w:r>
      <w:r>
        <w:rPr>
          <w:color w:val="000000"/>
          <w:sz w:val="20"/>
          <w:szCs w:val="20"/>
        </w:rPr>
        <w:t xml:space="preserve">potrebbe anche </w:t>
      </w:r>
      <w:r w:rsidR="0069403F">
        <w:rPr>
          <w:color w:val="000000"/>
          <w:sz w:val="20"/>
          <w:szCs w:val="20"/>
        </w:rPr>
        <w:t>significare</w:t>
      </w:r>
      <w:r>
        <w:rPr>
          <w:color w:val="000000"/>
          <w:sz w:val="20"/>
          <w:szCs w:val="20"/>
        </w:rPr>
        <w:t xml:space="preserve"> che il nome del povero viene ricordato perché portato-nel-cuore d</w:t>
      </w:r>
      <w:r w:rsidR="0069403F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Dio, mentre </w:t>
      </w:r>
      <w:r w:rsidR="007770CD">
        <w:rPr>
          <w:color w:val="000000"/>
          <w:sz w:val="20"/>
          <w:szCs w:val="20"/>
        </w:rPr>
        <w:t>il ricco cade nell’oblio (“</w:t>
      </w:r>
      <w:r w:rsidR="007770CD" w:rsidRPr="007770CD">
        <w:rPr>
          <w:color w:val="000000"/>
          <w:sz w:val="20"/>
          <w:szCs w:val="20"/>
        </w:rPr>
        <w:t>Il volto del Signore contro i malfattori,</w:t>
      </w:r>
      <w:r w:rsidR="007770CD">
        <w:rPr>
          <w:color w:val="000000"/>
          <w:sz w:val="20"/>
          <w:szCs w:val="20"/>
        </w:rPr>
        <w:t xml:space="preserve"> </w:t>
      </w:r>
      <w:r w:rsidR="007770CD" w:rsidRPr="007770CD">
        <w:rPr>
          <w:color w:val="000000"/>
          <w:sz w:val="20"/>
          <w:szCs w:val="20"/>
        </w:rPr>
        <w:t>per eliminarne dalla terra il ricordo</w:t>
      </w:r>
      <w:r w:rsidR="007770CD">
        <w:rPr>
          <w:color w:val="000000"/>
          <w:sz w:val="20"/>
          <w:szCs w:val="20"/>
        </w:rPr>
        <w:t xml:space="preserve">” - </w:t>
      </w:r>
      <w:proofErr w:type="spellStart"/>
      <w:r w:rsidR="007770CD">
        <w:rPr>
          <w:color w:val="000000"/>
          <w:sz w:val="20"/>
          <w:szCs w:val="20"/>
        </w:rPr>
        <w:t>Sal</w:t>
      </w:r>
      <w:proofErr w:type="spellEnd"/>
      <w:r w:rsidR="007770CD">
        <w:rPr>
          <w:color w:val="000000"/>
          <w:sz w:val="20"/>
          <w:szCs w:val="20"/>
        </w:rPr>
        <w:t xml:space="preserve"> 34).</w:t>
      </w:r>
    </w:p>
    <w:p w14:paraId="219F9E46" w14:textId="4DD5A252" w:rsidR="007770CD" w:rsidRDefault="007770CD" w:rsidP="00166858">
      <w:pPr>
        <w:spacing w:after="0" w:line="240" w:lineRule="auto"/>
        <w:ind w:left="-142" w:righ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Entrambi i protagonisti della parabola non lavorano, ma per ragioni opposte: un</w:t>
      </w:r>
      <w:r w:rsidR="0069403F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vive di rendita, l’altro è un reietto, uno scarto d’uomo, un rottame inutile. Il loro destino corrisponde perfettamente alle Beatitudini nella forma lucana: “Beati voi poveri…. Guai a voi o ricchi” (Lc 6, 20.24). Gesù usa tutte le sue risorse per costringerci a rovesciare la convinzione mondana, veterotestamentaria, calvinista e capitalista per cui la ricchezza è benedizione e la povertà maledizione; la ricchezza è frutto dell’impegno e della virtù, la povertà della pigrizia e del vizio; la ricchezza è merito e la povertà è colpa. Qui Gesù è esplicitamente radicale: la ricchezza è un diaframma idolatrico che ci impedisce di comprendere il valore autentico della vita e di riconoscere il valore autentico di ogni essere umano, e dunque di orientare al bene quella e di rispettare la dignità di questo.</w:t>
      </w:r>
    </w:p>
    <w:p w14:paraId="76563B71" w14:textId="6DA56DBC" w:rsidR="007770CD" w:rsidRDefault="00F960BB" w:rsidP="00166858">
      <w:pPr>
        <w:spacing w:after="0" w:line="240" w:lineRule="auto"/>
        <w:ind w:left="-142" w:righ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 uno sguardo più ampio e sintetico, questa parabola potrebbe essere intitolata “La parabola delle occasioni perdute”, poiché nel lungo scambio di battute tra il ricco e Abramo il </w:t>
      </w:r>
      <w:proofErr w:type="spellStart"/>
      <w:r>
        <w:rPr>
          <w:color w:val="000000"/>
          <w:sz w:val="20"/>
          <w:szCs w:val="20"/>
        </w:rPr>
        <w:t>sottotesto</w:t>
      </w:r>
      <w:proofErr w:type="spellEnd"/>
      <w:r>
        <w:rPr>
          <w:color w:val="000000"/>
          <w:sz w:val="20"/>
          <w:szCs w:val="20"/>
        </w:rPr>
        <w:t xml:space="preserve"> è “ah, se avessi saputo prima….”: la richiesta di andare ad avvisare i fratelli (che evidentemente stanno conducendo lo stesso tipo di vita del ricco dannato) risponde proprio a questa logica: avvertiamoli prima, così che non debbano pentirsi dopo.</w:t>
      </w:r>
    </w:p>
    <w:p w14:paraId="120890BD" w14:textId="2726F3E6" w:rsidR="00F960BB" w:rsidRDefault="0069403F" w:rsidP="00166858">
      <w:pPr>
        <w:spacing w:after="0" w:line="240" w:lineRule="auto"/>
        <w:ind w:left="-142" w:righ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 l</w:t>
      </w:r>
      <w:r w:rsidR="00F960BB">
        <w:rPr>
          <w:color w:val="000000"/>
          <w:sz w:val="20"/>
          <w:szCs w:val="20"/>
        </w:rPr>
        <w:t xml:space="preserve">’affermazione di Abramo (“Hanno la legge e i profeti…. Nemmeno se uno risuscitasse dai morti….”) sembra proprio suggerire questo: la nostra vita è </w:t>
      </w:r>
      <w:r>
        <w:rPr>
          <w:color w:val="000000"/>
          <w:sz w:val="20"/>
          <w:szCs w:val="20"/>
        </w:rPr>
        <w:t xml:space="preserve">già </w:t>
      </w:r>
      <w:r w:rsidR="00F960BB">
        <w:rPr>
          <w:color w:val="000000"/>
          <w:sz w:val="20"/>
          <w:szCs w:val="20"/>
        </w:rPr>
        <w:t xml:space="preserve">costellata di occasioni e strumenti per la conversione, ogni giorno </w:t>
      </w:r>
      <w:r>
        <w:rPr>
          <w:color w:val="000000"/>
          <w:sz w:val="20"/>
          <w:szCs w:val="20"/>
        </w:rPr>
        <w:t>è già</w:t>
      </w:r>
      <w:r w:rsidR="00F960BB">
        <w:rPr>
          <w:color w:val="000000"/>
          <w:sz w:val="20"/>
          <w:szCs w:val="20"/>
        </w:rPr>
        <w:t xml:space="preserve"> prezioso per orientare la nostra esistenza e il nostro sguardo verso ciò che vale e resta, non abbiamo bisogno di miracoli o occasioni speciali, se sappiamo gettare un occhio </w:t>
      </w:r>
      <w:r w:rsidR="009E28C8">
        <w:rPr>
          <w:color w:val="000000"/>
          <w:sz w:val="20"/>
          <w:szCs w:val="20"/>
        </w:rPr>
        <w:t xml:space="preserve">sensibile e </w:t>
      </w:r>
      <w:r w:rsidR="00F960BB">
        <w:rPr>
          <w:color w:val="000000"/>
          <w:sz w:val="20"/>
          <w:szCs w:val="20"/>
        </w:rPr>
        <w:t>attento alla soglia della nostra porta, se sappiamo leggere i segni infiniti che Dio mette sul nostro cammino per farci comprendere la vera legge della vita, il vero destino di tutti noi (essere uno in Lui, riconciliarci con il creato e fra noi, nell’abbraccio fiducioso del Creatore), se sa</w:t>
      </w:r>
      <w:r w:rsidR="009E28C8">
        <w:rPr>
          <w:color w:val="000000"/>
          <w:sz w:val="20"/>
          <w:szCs w:val="20"/>
        </w:rPr>
        <w:t>p</w:t>
      </w:r>
      <w:r w:rsidR="00F960BB">
        <w:rPr>
          <w:color w:val="000000"/>
          <w:sz w:val="20"/>
          <w:szCs w:val="20"/>
        </w:rPr>
        <w:t xml:space="preserve">piamo meditare sulla sua Parola e lasciare che diventi il cuore del nostro cuore, la lente del nostro sguardo, il criterio delle nostre scelte, l’orizzonte del </w:t>
      </w:r>
      <w:r w:rsidR="00F960BB">
        <w:rPr>
          <w:color w:val="000000"/>
          <w:sz w:val="20"/>
          <w:szCs w:val="20"/>
        </w:rPr>
        <w:lastRenderedPageBreak/>
        <w:t>nostro futuro.</w:t>
      </w:r>
      <w:r w:rsidR="008D3DB6">
        <w:rPr>
          <w:color w:val="000000"/>
          <w:sz w:val="20"/>
          <w:szCs w:val="20"/>
        </w:rPr>
        <w:t xml:space="preserve"> “La vita terrena è il tempo concesso non per fissare, ma per valicare l’abisso tra i ricchi e i poveri. Da questo dipende la salvezza</w:t>
      </w:r>
      <w:r w:rsidR="005967B7">
        <w:rPr>
          <w:color w:val="000000"/>
          <w:sz w:val="20"/>
          <w:szCs w:val="20"/>
        </w:rPr>
        <w:t xml:space="preserve"> dei ricchi. Il povero, già salva</w:t>
      </w:r>
      <w:r w:rsidR="008D3DB6">
        <w:rPr>
          <w:color w:val="000000"/>
          <w:sz w:val="20"/>
          <w:szCs w:val="20"/>
        </w:rPr>
        <w:t>to da Dio che st</w:t>
      </w:r>
      <w:r w:rsidR="00895751">
        <w:rPr>
          <w:color w:val="000000"/>
          <w:sz w:val="20"/>
          <w:szCs w:val="20"/>
        </w:rPr>
        <w:t>a di casa con lui, salva chi lo accoglie, ospitandolo a sua volta con sé nelle tende eterne</w:t>
      </w:r>
      <w:r w:rsidR="008D3DB6">
        <w:rPr>
          <w:color w:val="000000"/>
          <w:sz w:val="20"/>
          <w:szCs w:val="20"/>
        </w:rPr>
        <w:t>”</w:t>
      </w:r>
      <w:r w:rsidR="00895751">
        <w:rPr>
          <w:color w:val="000000"/>
          <w:sz w:val="20"/>
          <w:szCs w:val="20"/>
        </w:rPr>
        <w:t>.</w:t>
      </w:r>
      <w:r w:rsidR="008D3DB6">
        <w:rPr>
          <w:color w:val="000000"/>
          <w:sz w:val="20"/>
          <w:szCs w:val="20"/>
        </w:rPr>
        <w:t xml:space="preserve"> (S. Fausti)</w:t>
      </w:r>
    </w:p>
    <w:p w14:paraId="5C154BF0" w14:textId="4DE5A0A6" w:rsidR="009E28C8" w:rsidRDefault="009E28C8" w:rsidP="00166858">
      <w:pPr>
        <w:spacing w:after="0" w:line="240" w:lineRule="auto"/>
        <w:ind w:left="-142" w:righ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Ci sono però almeno altre due </w:t>
      </w:r>
      <w:r w:rsidR="00C61B60">
        <w:rPr>
          <w:color w:val="000000"/>
          <w:sz w:val="20"/>
          <w:szCs w:val="20"/>
        </w:rPr>
        <w:t xml:space="preserve">piccole </w:t>
      </w:r>
      <w:r>
        <w:rPr>
          <w:color w:val="000000"/>
          <w:sz w:val="20"/>
          <w:szCs w:val="20"/>
        </w:rPr>
        <w:t>sottoline</w:t>
      </w:r>
      <w:r w:rsidR="00C61B60">
        <w:rPr>
          <w:color w:val="000000"/>
          <w:sz w:val="20"/>
          <w:szCs w:val="20"/>
        </w:rPr>
        <w:t>ature che vale la pena di fare, anche se non sono esegeticamente  significative, e forse nemmeno giustificate, ma che possono suggerirci qualche spunto di riflessione personale.</w:t>
      </w:r>
    </w:p>
    <w:p w14:paraId="3A5D3C7B" w14:textId="638B5599" w:rsidR="009E28C8" w:rsidRDefault="009E28C8" w:rsidP="00166858">
      <w:pPr>
        <w:spacing w:after="0" w:line="240" w:lineRule="auto"/>
        <w:ind w:left="-142" w:righ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prima: la figura del ricco è patetica, perché le sue parole dimostrano di non aver imparato nulla nemmeno dal suo destino di sofferenza: Lazzaro viene richiesto come servo (che porti da bere) e messaggero (mandato ai fratelli): il povero non merita nemmeno l’appello diretto, rimane incompreso, non-riconosciuto, a dimostrazione di una durezza del cuore che acceca lo sguardo e che si preoccupa ancora e soltanto di “quelli di casa propria”…. È la sclerosi del cuore che costituisce forse la radice più profonda dei nostri inferni personali, che ci costruiamo con ostinazione fino a soffocare ogni empatia e sensibilità per l’altro.</w:t>
      </w:r>
    </w:p>
    <w:p w14:paraId="735FB409" w14:textId="4A1BF190" w:rsidR="009E28C8" w:rsidRDefault="009E28C8" w:rsidP="00166858">
      <w:pPr>
        <w:spacing w:after="0" w:line="240" w:lineRule="auto"/>
        <w:ind w:left="-142" w:righ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 seconda: </w:t>
      </w:r>
      <w:r w:rsidR="008D3DB6">
        <w:rPr>
          <w:color w:val="000000"/>
          <w:sz w:val="20"/>
          <w:szCs w:val="20"/>
        </w:rPr>
        <w:t>l’Abramo che risponde dolcemente al ricco “Figlio…” ricorda il Gesù che nell’orto degli ulivi dice a Giuda “Amico…”. Lo sguardo del Signore sull’uomo che fallisce la vita non è mai uno sguardo di condanna ma di amore, di tenerezza, di pietà. Basterebbe solo questo a ricordarci che l’inferno della condanna non viene apparecchiato da un Dio vendicativo, ma costruito dalle nostre scelte misteriosamente libere, che il Signore guarda con lo sconcerto e con la tenerezza di un Padre che soffre nel vedere i suoi figli farsi del male volontariamente… Del resto quanti inferni siamo capaci noi uomini di costruirci qui in terra con le nostre scelte scellerate?</w:t>
      </w:r>
    </w:p>
    <w:p w14:paraId="2AC02F88" w14:textId="77777777" w:rsidR="00CD0C62" w:rsidRDefault="00CD0C62" w:rsidP="0016685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color w:val="08536C"/>
          <w:sz w:val="20"/>
          <w:szCs w:val="20"/>
        </w:rPr>
      </w:pPr>
    </w:p>
    <w:p w14:paraId="29EC4B2D" w14:textId="77777777" w:rsidR="00CD0C62" w:rsidRDefault="00CD0C62" w:rsidP="00166858">
      <w:pPr>
        <w:spacing w:after="80"/>
        <w:ind w:right="-143"/>
        <w:jc w:val="both"/>
        <w:rPr>
          <w:color w:val="08536C"/>
          <w:sz w:val="20"/>
          <w:szCs w:val="20"/>
        </w:rPr>
      </w:pPr>
    </w:p>
    <w:p w14:paraId="690CBDDC" w14:textId="7AC1F386" w:rsidR="00CD0C62" w:rsidRDefault="00942730" w:rsidP="00166858">
      <w:pPr>
        <w:spacing w:after="120" w:line="240" w:lineRule="auto"/>
        <w:ind w:left="-142" w:right="-14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DOMANDE PER LA </w:t>
      </w:r>
      <w:r w:rsidR="00AD4F1E">
        <w:rPr>
          <w:i/>
          <w:sz w:val="20"/>
          <w:szCs w:val="20"/>
        </w:rPr>
        <w:t>RIFLESSIONE</w:t>
      </w:r>
      <w:r>
        <w:rPr>
          <w:i/>
          <w:sz w:val="20"/>
          <w:szCs w:val="20"/>
        </w:rPr>
        <w:t xml:space="preserve"> PERSONALE E DI GRUPPO</w:t>
      </w:r>
    </w:p>
    <w:p w14:paraId="2C0B6756" w14:textId="49CC50C7" w:rsidR="00F960BB" w:rsidRDefault="00895751" w:rsidP="00166858">
      <w:pPr>
        <w:spacing w:after="120" w:line="240" w:lineRule="auto"/>
        <w:ind w:left="-142" w:right="-142"/>
        <w:jc w:val="both"/>
        <w:rPr>
          <w:sz w:val="20"/>
          <w:szCs w:val="20"/>
        </w:rPr>
      </w:pPr>
      <w:r>
        <w:rPr>
          <w:sz w:val="20"/>
          <w:szCs w:val="20"/>
        </w:rPr>
        <w:t>Quali risonanze provoca in me questo testo? Timore? Senso di colpa? Fiducia? Gratitudine?.....</w:t>
      </w:r>
    </w:p>
    <w:p w14:paraId="09F9A8C5" w14:textId="061D928A" w:rsidR="00895751" w:rsidRDefault="00895751" w:rsidP="00166858">
      <w:pPr>
        <w:spacing w:after="120" w:line="240" w:lineRule="auto"/>
        <w:ind w:left="-142" w:right="-142"/>
        <w:jc w:val="both"/>
        <w:rPr>
          <w:sz w:val="20"/>
          <w:szCs w:val="20"/>
        </w:rPr>
      </w:pPr>
      <w:r>
        <w:rPr>
          <w:sz w:val="20"/>
          <w:szCs w:val="20"/>
        </w:rPr>
        <w:t>Quale Buona Notizia trovo per me in questa pagina?</w:t>
      </w:r>
    </w:p>
    <w:p w14:paraId="378B6B89" w14:textId="563FE571" w:rsidR="00895751" w:rsidRDefault="00895751" w:rsidP="00166858">
      <w:pPr>
        <w:spacing w:after="120" w:line="240" w:lineRule="auto"/>
        <w:ind w:left="-142" w:right="-142"/>
        <w:jc w:val="both"/>
        <w:rPr>
          <w:sz w:val="20"/>
          <w:szCs w:val="20"/>
        </w:rPr>
      </w:pPr>
      <w:r>
        <w:rPr>
          <w:sz w:val="20"/>
          <w:szCs w:val="20"/>
        </w:rPr>
        <w:t>Come vivo il rapporto con le mie ricchezze?</w:t>
      </w:r>
    </w:p>
    <w:p w14:paraId="6C5215B0" w14:textId="01B7642C" w:rsidR="00895751" w:rsidRPr="00F960BB" w:rsidRDefault="00895751" w:rsidP="00166858">
      <w:pPr>
        <w:spacing w:after="120" w:line="240" w:lineRule="auto"/>
        <w:ind w:left="-142" w:right="-142"/>
        <w:jc w:val="both"/>
        <w:rPr>
          <w:sz w:val="20"/>
          <w:szCs w:val="20"/>
        </w:rPr>
      </w:pPr>
      <w:r>
        <w:rPr>
          <w:sz w:val="20"/>
          <w:szCs w:val="20"/>
        </w:rPr>
        <w:t>Come possiamo, io e la mia comunità, aiutarci vicendevolmente a guardare alla nostra porta per vedere e accogliere il povero che Dio ci ha messo accanto?</w:t>
      </w:r>
    </w:p>
    <w:p w14:paraId="28DC89D3" w14:textId="77777777" w:rsidR="00CD0C62" w:rsidRDefault="00CD0C62" w:rsidP="00166858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color w:val="08536C"/>
          <w:sz w:val="20"/>
          <w:szCs w:val="20"/>
        </w:rPr>
      </w:pPr>
    </w:p>
    <w:p w14:paraId="2FA02285" w14:textId="77777777" w:rsidR="00CD0C62" w:rsidRDefault="00CD0C62" w:rsidP="00166858">
      <w:pPr>
        <w:spacing w:after="80"/>
        <w:ind w:right="-143"/>
        <w:jc w:val="both"/>
        <w:rPr>
          <w:color w:val="08536C"/>
          <w:sz w:val="20"/>
          <w:szCs w:val="20"/>
        </w:rPr>
      </w:pPr>
    </w:p>
    <w:p w14:paraId="2D590B01" w14:textId="45884063" w:rsidR="00CD0C62" w:rsidRDefault="00427DA5" w:rsidP="00166858">
      <w:pPr>
        <w:spacing w:after="0" w:line="240" w:lineRule="auto"/>
        <w:ind w:left="-142"/>
        <w:jc w:val="both"/>
        <w:rPr>
          <w:b/>
          <w:color w:val="08536C"/>
          <w:sz w:val="20"/>
          <w:szCs w:val="20"/>
        </w:rPr>
      </w:pPr>
      <w:r w:rsidRPr="00427DA5">
        <w:rPr>
          <w:b/>
          <w:color w:val="08536C"/>
          <w:sz w:val="20"/>
          <w:szCs w:val="20"/>
        </w:rPr>
        <w:t>O Dio, che conosci le necessità del povero e non abbandoni il debole nella solitudine, libera dalla schiavitù dell'egoismo coloro che sono sordi alla voce di chi invoca aiuto, e dona a tutti noi una fede salda nel Cristo risorto. Egli è Dio, e vive e regna con te, nell'unità dello Spirito Santo, per tutti i secoli dei secoli</w:t>
      </w:r>
      <w:r w:rsidR="00BE60DD" w:rsidRPr="00BE60DD">
        <w:rPr>
          <w:b/>
          <w:color w:val="08536C"/>
          <w:sz w:val="20"/>
          <w:szCs w:val="20"/>
        </w:rPr>
        <w:t>.</w:t>
      </w:r>
    </w:p>
    <w:sectPr w:rsidR="00CD0C62">
      <w:headerReference w:type="default" r:id="rId7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AEA97" w14:textId="77777777" w:rsidR="00EA5308" w:rsidRDefault="00EA5308">
      <w:pPr>
        <w:spacing w:after="0" w:line="240" w:lineRule="auto"/>
      </w:pPr>
      <w:r>
        <w:separator/>
      </w:r>
    </w:p>
  </w:endnote>
  <w:endnote w:type="continuationSeparator" w:id="0">
    <w:p w14:paraId="303CF84E" w14:textId="77777777" w:rsidR="00EA5308" w:rsidRDefault="00EA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71405" w14:textId="77777777" w:rsidR="00EA5308" w:rsidRDefault="00EA5308">
      <w:pPr>
        <w:spacing w:after="0" w:line="240" w:lineRule="auto"/>
      </w:pPr>
      <w:r>
        <w:separator/>
      </w:r>
    </w:p>
  </w:footnote>
  <w:footnote w:type="continuationSeparator" w:id="0">
    <w:p w14:paraId="79317547" w14:textId="77777777" w:rsidR="00EA5308" w:rsidRDefault="00EA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CD0C62" w:rsidRDefault="00566E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10EAC"/>
    <w:rsid w:val="00012E58"/>
    <w:rsid w:val="000F6537"/>
    <w:rsid w:val="00114E21"/>
    <w:rsid w:val="00137367"/>
    <w:rsid w:val="00166858"/>
    <w:rsid w:val="001E07AE"/>
    <w:rsid w:val="002E5BBA"/>
    <w:rsid w:val="002E7427"/>
    <w:rsid w:val="002F0FED"/>
    <w:rsid w:val="002F1C32"/>
    <w:rsid w:val="002F2777"/>
    <w:rsid w:val="003102C9"/>
    <w:rsid w:val="00332E37"/>
    <w:rsid w:val="00395267"/>
    <w:rsid w:val="003C4653"/>
    <w:rsid w:val="00427DA5"/>
    <w:rsid w:val="004D04BB"/>
    <w:rsid w:val="00513EEE"/>
    <w:rsid w:val="00540753"/>
    <w:rsid w:val="005615B6"/>
    <w:rsid w:val="00566E3B"/>
    <w:rsid w:val="00596167"/>
    <w:rsid w:val="005967B7"/>
    <w:rsid w:val="005D54F5"/>
    <w:rsid w:val="0061097F"/>
    <w:rsid w:val="00624D7C"/>
    <w:rsid w:val="0069403F"/>
    <w:rsid w:val="00697ACB"/>
    <w:rsid w:val="006B6140"/>
    <w:rsid w:val="006C5793"/>
    <w:rsid w:val="007421A5"/>
    <w:rsid w:val="00753BCC"/>
    <w:rsid w:val="0075617A"/>
    <w:rsid w:val="007770CD"/>
    <w:rsid w:val="00895751"/>
    <w:rsid w:val="008C4DC7"/>
    <w:rsid w:val="008D3DB6"/>
    <w:rsid w:val="00926D2D"/>
    <w:rsid w:val="00942730"/>
    <w:rsid w:val="00956F82"/>
    <w:rsid w:val="00987C9D"/>
    <w:rsid w:val="009955C3"/>
    <w:rsid w:val="009B798C"/>
    <w:rsid w:val="009C5ACF"/>
    <w:rsid w:val="009E28C8"/>
    <w:rsid w:val="009E61EF"/>
    <w:rsid w:val="00AD4F1E"/>
    <w:rsid w:val="00B129EA"/>
    <w:rsid w:val="00BB1432"/>
    <w:rsid w:val="00BD39EF"/>
    <w:rsid w:val="00BE60DD"/>
    <w:rsid w:val="00C07DE9"/>
    <w:rsid w:val="00C61B60"/>
    <w:rsid w:val="00CD0C62"/>
    <w:rsid w:val="00D969E1"/>
    <w:rsid w:val="00DF49AA"/>
    <w:rsid w:val="00E53605"/>
    <w:rsid w:val="00E57859"/>
    <w:rsid w:val="00E83889"/>
    <w:rsid w:val="00E94989"/>
    <w:rsid w:val="00EA5308"/>
    <w:rsid w:val="00F50529"/>
    <w:rsid w:val="00F960BB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12</cp:revision>
  <dcterms:created xsi:type="dcterms:W3CDTF">2025-06-16T20:31:00Z</dcterms:created>
  <dcterms:modified xsi:type="dcterms:W3CDTF">2025-08-31T14:24:00Z</dcterms:modified>
</cp:coreProperties>
</file>