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5332" w14:textId="7EC8D0DF" w:rsidR="00183E8B" w:rsidRDefault="002F4F64" w:rsidP="007669FC">
      <w:pPr>
        <w:spacing w:after="0" w:line="240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 </w:t>
      </w:r>
      <w:r w:rsidR="0080274C">
        <w:rPr>
          <w:b/>
          <w:bCs/>
          <w:sz w:val="28"/>
          <w:szCs w:val="28"/>
        </w:rPr>
        <w:t xml:space="preserve">Domenica </w:t>
      </w:r>
      <w:r w:rsidR="0003443B">
        <w:rPr>
          <w:b/>
          <w:bCs/>
          <w:sz w:val="28"/>
          <w:szCs w:val="28"/>
        </w:rPr>
        <w:t>di Pasqua</w:t>
      </w:r>
      <w:r w:rsidR="00733A1E">
        <w:rPr>
          <w:b/>
          <w:bCs/>
          <w:sz w:val="28"/>
          <w:szCs w:val="28"/>
        </w:rPr>
        <w:t xml:space="preserve"> </w:t>
      </w:r>
      <w:r w:rsidR="00241234" w:rsidRPr="71B6C606">
        <w:rPr>
          <w:b/>
          <w:bCs/>
          <w:sz w:val="28"/>
          <w:szCs w:val="28"/>
        </w:rPr>
        <w:t xml:space="preserve">(Anno </w:t>
      </w:r>
      <w:r w:rsidR="00C95FF8">
        <w:rPr>
          <w:b/>
          <w:bCs/>
          <w:sz w:val="28"/>
          <w:szCs w:val="28"/>
        </w:rPr>
        <w:t>B</w:t>
      </w:r>
      <w:r w:rsidR="00241234"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7 </w:t>
      </w:r>
      <w:proofErr w:type="gramStart"/>
      <w:r>
        <w:rPr>
          <w:b/>
          <w:bCs/>
          <w:sz w:val="28"/>
          <w:szCs w:val="28"/>
        </w:rPr>
        <w:t>Aprile</w:t>
      </w:r>
      <w:proofErr w:type="gramEnd"/>
      <w:r>
        <w:rPr>
          <w:b/>
          <w:bCs/>
          <w:sz w:val="28"/>
          <w:szCs w:val="28"/>
        </w:rPr>
        <w:t xml:space="preserve"> 2024</w:t>
      </w:r>
      <w:r w:rsidR="00183E8B">
        <w:rPr>
          <w:b/>
          <w:bCs/>
          <w:sz w:val="28"/>
          <w:szCs w:val="28"/>
        </w:rPr>
        <w:t xml:space="preserve"> </w:t>
      </w:r>
    </w:p>
    <w:p w14:paraId="5883FE1F" w14:textId="77777777" w:rsidR="00183E8B" w:rsidRDefault="00183E8B" w:rsidP="007669FC">
      <w:pPr>
        <w:spacing w:after="0" w:line="240" w:lineRule="auto"/>
        <w:ind w:left="-142"/>
        <w:rPr>
          <w:b/>
          <w:bCs/>
          <w:sz w:val="28"/>
          <w:szCs w:val="28"/>
        </w:rPr>
      </w:pPr>
    </w:p>
    <w:p w14:paraId="28FB4B56" w14:textId="44927ACF" w:rsidR="00183E8B" w:rsidRDefault="00241234" w:rsidP="007669FC">
      <w:pPr>
        <w:spacing w:after="0" w:line="240" w:lineRule="auto"/>
        <w:ind w:left="-142"/>
        <w:rPr>
          <w:i/>
          <w:iCs/>
        </w:rPr>
      </w:pPr>
      <w:r w:rsidRPr="00E6368B">
        <w:rPr>
          <w:i/>
          <w:iCs/>
        </w:rPr>
        <w:t>Vangelo (</w:t>
      </w:r>
      <w:proofErr w:type="spellStart"/>
      <w:r w:rsidR="00AA7915">
        <w:rPr>
          <w:i/>
          <w:iCs/>
        </w:rPr>
        <w:t>Gv</w:t>
      </w:r>
      <w:proofErr w:type="spellEnd"/>
      <w:r w:rsidR="00B67A3B">
        <w:rPr>
          <w:i/>
          <w:iCs/>
        </w:rPr>
        <w:t xml:space="preserve"> </w:t>
      </w:r>
      <w:r w:rsidR="0003443B">
        <w:rPr>
          <w:i/>
          <w:iCs/>
        </w:rPr>
        <w:t>20</w:t>
      </w:r>
      <w:r w:rsidR="00B67A3B" w:rsidRPr="00B67A3B">
        <w:rPr>
          <w:i/>
          <w:iCs/>
        </w:rPr>
        <w:t>,</w:t>
      </w:r>
      <w:r w:rsidR="00BB2FDF">
        <w:rPr>
          <w:i/>
          <w:iCs/>
        </w:rPr>
        <w:t>1</w:t>
      </w:r>
      <w:r w:rsidR="002F4F64">
        <w:rPr>
          <w:i/>
          <w:iCs/>
        </w:rPr>
        <w:t>9</w:t>
      </w:r>
      <w:r w:rsidR="00297085">
        <w:rPr>
          <w:i/>
          <w:iCs/>
        </w:rPr>
        <w:t>-</w:t>
      </w:r>
      <w:r w:rsidR="002F4F64">
        <w:rPr>
          <w:i/>
          <w:iCs/>
        </w:rPr>
        <w:t>31</w:t>
      </w:r>
      <w:r w:rsidRPr="00E6368B">
        <w:rPr>
          <w:i/>
          <w:iCs/>
        </w:rPr>
        <w:t>)</w:t>
      </w:r>
      <w:r w:rsidR="00183E8B">
        <w:rPr>
          <w:i/>
          <w:iCs/>
        </w:rPr>
        <w:t xml:space="preserve"> </w:t>
      </w:r>
    </w:p>
    <w:p w14:paraId="6BA93FE1" w14:textId="77777777" w:rsidR="00183E8B" w:rsidRDefault="00183E8B" w:rsidP="007669FC">
      <w:pPr>
        <w:spacing w:after="0" w:line="240" w:lineRule="auto"/>
        <w:ind w:left="-142"/>
        <w:rPr>
          <w:i/>
          <w:iCs/>
        </w:rPr>
      </w:pPr>
    </w:p>
    <w:p w14:paraId="0E3C8C86" w14:textId="028E0BC9" w:rsidR="002F4F64" w:rsidRPr="002F4F64" w:rsidRDefault="002F4F64" w:rsidP="005E7A65">
      <w:pPr>
        <w:spacing w:after="0" w:line="240" w:lineRule="auto"/>
        <w:ind w:left="-142" w:firstLine="850"/>
        <w:rPr>
          <w:rFonts w:eastAsia="Times New Roman" w:cstheme="minorHAnsi"/>
          <w:b/>
          <w:bCs/>
          <w:color w:val="242021"/>
          <w:lang w:eastAsia="it-IT"/>
        </w:rPr>
      </w:pPr>
      <w:r>
        <w:rPr>
          <w:rFonts w:eastAsia="Times New Roman" w:cstheme="minorHAnsi"/>
          <w:b/>
          <w:bCs/>
          <w:color w:val="242021"/>
          <w:lang w:eastAsia="it-IT"/>
        </w:rPr>
        <w:t>L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a sera di quel giorno, il primo della settimana,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mentre erano chiuse le porte del luogo dove si</w:t>
      </w:r>
    </w:p>
    <w:p w14:paraId="6C9EDB2C" w14:textId="18F39621" w:rsidR="002F4F64" w:rsidRPr="002F4F64" w:rsidRDefault="002F4F64" w:rsidP="007669FC">
      <w:pPr>
        <w:spacing w:after="0" w:line="240" w:lineRule="auto"/>
        <w:ind w:left="-142"/>
        <w:rPr>
          <w:rFonts w:eastAsia="Times New Roman" w:cstheme="minorHAnsi"/>
          <w:b/>
          <w:bCs/>
          <w:color w:val="242021"/>
          <w:lang w:eastAsia="it-IT"/>
        </w:rPr>
      </w:pPr>
      <w:r w:rsidRPr="002F4F64">
        <w:rPr>
          <w:rFonts w:eastAsia="Times New Roman" w:cstheme="minorHAnsi"/>
          <w:b/>
          <w:bCs/>
          <w:color w:val="242021"/>
          <w:lang w:eastAsia="it-IT"/>
        </w:rPr>
        <w:t>trovavano i discepoli per timore dei Giudei, venne Gesù, stette in mezzo e disse loro: «Pace a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voi!». Detto questo, mostrò loro le mani e il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fianco. E i discepoli gioirono al vedere il Signore.</w:t>
      </w:r>
    </w:p>
    <w:p w14:paraId="5A25C415" w14:textId="6C1DBC87" w:rsidR="002F4F64" w:rsidRPr="002F4F64" w:rsidRDefault="002F4F64" w:rsidP="00316286">
      <w:pPr>
        <w:spacing w:after="0" w:line="240" w:lineRule="auto"/>
        <w:ind w:left="-142" w:firstLine="850"/>
        <w:rPr>
          <w:rFonts w:eastAsia="Times New Roman" w:cstheme="minorHAnsi"/>
          <w:b/>
          <w:bCs/>
          <w:color w:val="242021"/>
          <w:lang w:eastAsia="it-IT"/>
        </w:rPr>
      </w:pPr>
      <w:r w:rsidRPr="002F4F64">
        <w:rPr>
          <w:rFonts w:eastAsia="Times New Roman" w:cstheme="minorHAnsi"/>
          <w:b/>
          <w:bCs/>
          <w:color w:val="242021"/>
          <w:lang w:eastAsia="it-IT"/>
        </w:rPr>
        <w:t>Gesù disse loro di nuovo: «Pace a voi! Come il Padre ha mandato me, anche io mando voi». Detto questo, soffiò e disse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loro: «Ricevete lo Spirito Santo. A coloro a cui perdonerete 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peccati, saranno perdonati; a coloro a cui non perdonerete,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non saranno perdonati».</w:t>
      </w:r>
    </w:p>
    <w:p w14:paraId="0A356940" w14:textId="533D3028" w:rsidR="002F4F64" w:rsidRPr="002F4F64" w:rsidRDefault="002F4F64" w:rsidP="003E5F2C">
      <w:pPr>
        <w:spacing w:after="0" w:line="240" w:lineRule="auto"/>
        <w:ind w:left="-142" w:right="-1" w:firstLine="850"/>
        <w:rPr>
          <w:rFonts w:eastAsia="Times New Roman" w:cstheme="minorHAnsi"/>
          <w:b/>
          <w:bCs/>
          <w:color w:val="242021"/>
          <w:lang w:eastAsia="it-IT"/>
        </w:rPr>
      </w:pPr>
      <w:r w:rsidRPr="002F4F64">
        <w:rPr>
          <w:rFonts w:eastAsia="Times New Roman" w:cstheme="minorHAnsi"/>
          <w:b/>
          <w:bCs/>
          <w:color w:val="242021"/>
          <w:lang w:eastAsia="it-IT"/>
        </w:rPr>
        <w:t xml:space="preserve">Tommaso, uno dei Dodici, chiamato </w:t>
      </w:r>
      <w:proofErr w:type="spellStart"/>
      <w:r w:rsidRPr="002F4F64">
        <w:rPr>
          <w:rFonts w:eastAsia="Times New Roman" w:cstheme="minorHAnsi"/>
          <w:b/>
          <w:bCs/>
          <w:color w:val="242021"/>
          <w:lang w:eastAsia="it-IT"/>
        </w:rPr>
        <w:t>Dìdimo</w:t>
      </w:r>
      <w:proofErr w:type="spellEnd"/>
      <w:r w:rsidRPr="002F4F64">
        <w:rPr>
          <w:rFonts w:eastAsia="Times New Roman" w:cstheme="minorHAnsi"/>
          <w:b/>
          <w:bCs/>
          <w:color w:val="242021"/>
          <w:lang w:eastAsia="it-IT"/>
        </w:rPr>
        <w:t>, non era con loro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quando venne Gesù. Gli dicevano gli altri discepoli: «Abbiamo visto il Signore!». Ma egli disse loro: «Se non vedo nelle sue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mani il segno dei chiodi e non metto il mio dito nel segno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dei chiodi e non metto la mia mano nel suo fianco, io non</w:t>
      </w:r>
      <w:r w:rsidR="003E5F2C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credo».</w:t>
      </w:r>
    </w:p>
    <w:p w14:paraId="24883BDB" w14:textId="5EAD4C42" w:rsidR="002F4F64" w:rsidRPr="002F4F64" w:rsidRDefault="002F4F64" w:rsidP="00316286">
      <w:pPr>
        <w:spacing w:after="0" w:line="240" w:lineRule="auto"/>
        <w:ind w:left="-142" w:firstLine="850"/>
        <w:rPr>
          <w:rFonts w:eastAsia="Times New Roman" w:cstheme="minorHAnsi"/>
          <w:b/>
          <w:bCs/>
          <w:color w:val="242021"/>
          <w:lang w:eastAsia="it-IT"/>
        </w:rPr>
      </w:pPr>
      <w:r w:rsidRPr="002F4F64">
        <w:rPr>
          <w:rFonts w:eastAsia="Times New Roman" w:cstheme="minorHAnsi"/>
          <w:b/>
          <w:bCs/>
          <w:color w:val="242021"/>
          <w:lang w:eastAsia="it-IT"/>
        </w:rPr>
        <w:t>Otto giorni dopo i discepoli erano di nuovo in casa e c’era con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loro anche Tommaso. Venne Gesù, a porte chiuse, stette in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mezzo e disse: «Pace a voi!». Poi disse a Tommaso: «Metti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qui il tuo dito e guarda le mie mani; tendi la tua mano e mettila nel mio fianco; e non essere incredulo, ma credente!».</w:t>
      </w:r>
    </w:p>
    <w:p w14:paraId="09051375" w14:textId="62998327" w:rsidR="002F4F64" w:rsidRPr="002F4F64" w:rsidRDefault="002F4F64" w:rsidP="003E5F2C">
      <w:pPr>
        <w:spacing w:after="0" w:line="240" w:lineRule="auto"/>
        <w:ind w:left="-142" w:firstLine="850"/>
        <w:rPr>
          <w:rFonts w:eastAsia="Times New Roman" w:cstheme="minorHAnsi"/>
          <w:b/>
          <w:bCs/>
          <w:color w:val="242021"/>
          <w:lang w:eastAsia="it-IT"/>
        </w:rPr>
      </w:pPr>
      <w:r w:rsidRPr="002F4F64">
        <w:rPr>
          <w:rFonts w:eastAsia="Times New Roman" w:cstheme="minorHAnsi"/>
          <w:b/>
          <w:bCs/>
          <w:color w:val="242021"/>
          <w:lang w:eastAsia="it-IT"/>
        </w:rPr>
        <w:t xml:space="preserve">Gli rispose Tommaso: «Mio Signore e mio Dio!». Gesù gli disse: «Perché mi hai veduto, tu hai creduto; </w:t>
      </w:r>
      <w:bookmarkStart w:id="0" w:name="_Hlk161757531"/>
      <w:r>
        <w:rPr>
          <w:rFonts w:eastAsia="Times New Roman" w:cstheme="minorHAnsi"/>
          <w:b/>
          <w:bCs/>
          <w:color w:val="242021"/>
          <w:lang w:eastAsia="it-IT"/>
        </w:rPr>
        <w:t>b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eati quelli che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non hanno visto e hanno creduto!</w:t>
      </w:r>
      <w:bookmarkEnd w:id="0"/>
      <w:r w:rsidRPr="002F4F64">
        <w:rPr>
          <w:rFonts w:eastAsia="Times New Roman" w:cstheme="minorHAnsi"/>
          <w:b/>
          <w:bCs/>
          <w:color w:val="242021"/>
          <w:lang w:eastAsia="it-IT"/>
        </w:rPr>
        <w:t>».</w:t>
      </w:r>
    </w:p>
    <w:p w14:paraId="4047CED8" w14:textId="202663B6" w:rsidR="002F4F64" w:rsidRPr="002F4F64" w:rsidRDefault="002F4F64" w:rsidP="00E21D9F">
      <w:pPr>
        <w:spacing w:after="0" w:line="240" w:lineRule="auto"/>
        <w:ind w:left="-142" w:firstLine="850"/>
        <w:rPr>
          <w:rFonts w:eastAsia="Times New Roman" w:cstheme="minorHAnsi"/>
          <w:b/>
          <w:bCs/>
          <w:color w:val="242021"/>
          <w:lang w:eastAsia="it-IT"/>
        </w:rPr>
      </w:pPr>
      <w:r w:rsidRPr="002F4F64">
        <w:rPr>
          <w:rFonts w:eastAsia="Times New Roman" w:cstheme="minorHAnsi"/>
          <w:b/>
          <w:bCs/>
          <w:color w:val="242021"/>
          <w:lang w:eastAsia="it-IT"/>
        </w:rPr>
        <w:t>Gesù, in presenza dei suoi discepoli, fece molti altri segni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che non sono stati scritti in questo libro. Ma questi sono stati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scritti perché crediate che Gesù è il Cristo, il Figlio di Dio, 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2F4F64">
        <w:rPr>
          <w:rFonts w:eastAsia="Times New Roman" w:cstheme="minorHAnsi"/>
          <w:b/>
          <w:bCs/>
          <w:color w:val="242021"/>
          <w:lang w:eastAsia="it-IT"/>
        </w:rPr>
        <w:t>perché, credendo, abbiate la vita nel suo nome.</w:t>
      </w:r>
    </w:p>
    <w:p w14:paraId="796218CB" w14:textId="77777777" w:rsidR="00A07E66" w:rsidRPr="004E3207" w:rsidRDefault="00A07E66" w:rsidP="007669FC">
      <w:pPr>
        <w:spacing w:after="80"/>
        <w:ind w:left="-142" w:right="-285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39348BE6" w14:textId="5BCEA667" w:rsidR="003F75EA" w:rsidRDefault="00070AA6" w:rsidP="00F91E30">
      <w:pPr>
        <w:spacing w:after="80"/>
        <w:ind w:left="-142" w:right="-285"/>
      </w:pPr>
      <w:r>
        <w:t xml:space="preserve">La </w:t>
      </w:r>
      <w:r w:rsidR="00A57955">
        <w:t xml:space="preserve">Risurrezione </w:t>
      </w:r>
      <w:r w:rsidR="00FF17D2">
        <w:t xml:space="preserve">di Gesù </w:t>
      </w:r>
      <w:r w:rsidR="00A57955">
        <w:t xml:space="preserve">è un evento così straordinario da cambiare </w:t>
      </w:r>
      <w:r w:rsidR="00ED1350">
        <w:t>addirittura</w:t>
      </w:r>
      <w:r w:rsidR="00A57955">
        <w:t xml:space="preserve"> </w:t>
      </w:r>
      <w:r w:rsidR="008E0A04">
        <w:t xml:space="preserve">la nozione del tempo: </w:t>
      </w:r>
      <w:r w:rsidR="009F7FB1">
        <w:t xml:space="preserve">dal punto di vista liturgico, </w:t>
      </w:r>
      <w:r w:rsidR="00460CE7">
        <w:t xml:space="preserve">infatti, </w:t>
      </w:r>
      <w:r w:rsidR="008421BB">
        <w:t xml:space="preserve">questa II Domenica di Pasqua </w:t>
      </w:r>
      <w:r w:rsidR="00B5692B">
        <w:t xml:space="preserve">è ancora </w:t>
      </w:r>
      <w:r w:rsidR="003E559E">
        <w:t>il</w:t>
      </w:r>
      <w:r w:rsidR="00B5692B">
        <w:t xml:space="preserve"> giorno di Pasqua</w:t>
      </w:r>
      <w:r w:rsidR="00DC361A">
        <w:t xml:space="preserve">! E </w:t>
      </w:r>
      <w:r w:rsidR="005C594F">
        <w:t xml:space="preserve">in </w:t>
      </w:r>
      <w:r w:rsidR="009A02F1">
        <w:t xml:space="preserve">tutto </w:t>
      </w:r>
      <w:r w:rsidR="00DC361A">
        <w:t xml:space="preserve">il Tempo di Pasqua, </w:t>
      </w:r>
      <w:r w:rsidR="00C41C3D">
        <w:t>composto dai cinquanta giorni che portano alla Pentecoste</w:t>
      </w:r>
      <w:r w:rsidR="00AD51E1">
        <w:t xml:space="preserve">, </w:t>
      </w:r>
      <w:r w:rsidR="0040043B">
        <w:t>di fatto</w:t>
      </w:r>
      <w:r w:rsidR="00AD30CC">
        <w:t>,</w:t>
      </w:r>
      <w:r w:rsidR="0040043B">
        <w:t xml:space="preserve"> </w:t>
      </w:r>
      <w:r w:rsidR="009B77A3">
        <w:t xml:space="preserve">si </w:t>
      </w:r>
      <w:r w:rsidR="00AD30CC">
        <w:t>celebra</w:t>
      </w:r>
      <w:r w:rsidR="0040043B">
        <w:t xml:space="preserve"> </w:t>
      </w:r>
      <w:r w:rsidR="00FB327F">
        <w:t>lo stesso</w:t>
      </w:r>
      <w:r w:rsidR="0040043B">
        <w:t xml:space="preserve"> giorno di Pasqua</w:t>
      </w:r>
      <w:r w:rsidR="00AD30CC">
        <w:t>.</w:t>
      </w:r>
    </w:p>
    <w:p w14:paraId="36BE9690" w14:textId="2DE444AA" w:rsidR="00DE77F5" w:rsidRDefault="00274939" w:rsidP="009B562B">
      <w:pPr>
        <w:spacing w:after="80"/>
        <w:ind w:left="-142" w:right="-285"/>
      </w:pPr>
      <w:r>
        <w:t xml:space="preserve">In questo </w:t>
      </w:r>
      <w:r w:rsidR="00744361">
        <w:t>periodo,</w:t>
      </w:r>
      <w:r>
        <w:t xml:space="preserve"> </w:t>
      </w:r>
      <w:r w:rsidR="00051B05">
        <w:t xml:space="preserve">totalmente nuovo </w:t>
      </w:r>
      <w:r w:rsidR="00773A5D">
        <w:t>per l’umanità</w:t>
      </w:r>
      <w:r w:rsidR="00E6029A">
        <w:t xml:space="preserve">, </w:t>
      </w:r>
      <w:r w:rsidR="00E32594">
        <w:t>come</w:t>
      </w:r>
      <w:r w:rsidR="009C6113">
        <w:t xml:space="preserve"> aveva fatto</w:t>
      </w:r>
      <w:r w:rsidR="00E32594">
        <w:t xml:space="preserve"> </w:t>
      </w:r>
      <w:r w:rsidR="00BD0488">
        <w:t>in occasione</w:t>
      </w:r>
      <w:r w:rsidR="00450BBC">
        <w:t xml:space="preserve"> della creazione</w:t>
      </w:r>
      <w:r w:rsidR="006B4150">
        <w:t>,</w:t>
      </w:r>
      <w:r w:rsidR="00876721">
        <w:t xml:space="preserve"> Dio rifonda il tempo</w:t>
      </w:r>
      <w:r w:rsidR="009033FB">
        <w:t>:</w:t>
      </w:r>
      <w:r w:rsidR="00F91E30">
        <w:t xml:space="preserve"> il giorno in cui il Signore si manifesta</w:t>
      </w:r>
      <w:r w:rsidR="009033FB">
        <w:t xml:space="preserve"> </w:t>
      </w:r>
      <w:r w:rsidR="005C76FB">
        <w:t>diventa</w:t>
      </w:r>
      <w:r w:rsidR="00F91E30">
        <w:t xml:space="preserve"> il “primo giorno della settimana”</w:t>
      </w:r>
      <w:r w:rsidR="005C76FB">
        <w:t xml:space="preserve">, l’alba del </w:t>
      </w:r>
      <w:r w:rsidR="00D74D84">
        <w:t>tempo nuovo</w:t>
      </w:r>
      <w:r w:rsidR="009B562B">
        <w:t xml:space="preserve"> e</w:t>
      </w:r>
      <w:r w:rsidR="00F91E30">
        <w:t xml:space="preserve"> segna l’inizio </w:t>
      </w:r>
      <w:r w:rsidR="00F37FC7">
        <w:t>di un</w:t>
      </w:r>
      <w:r w:rsidR="009B562B">
        <w:t xml:space="preserve"> </w:t>
      </w:r>
      <w:r w:rsidR="00F91E30">
        <w:t xml:space="preserve">rapporto completamente </w:t>
      </w:r>
      <w:r w:rsidR="002A20DC">
        <w:t>diverso</w:t>
      </w:r>
      <w:r w:rsidR="00F91E30">
        <w:t xml:space="preserve"> tra Dio e l’uomo</w:t>
      </w:r>
      <w:r w:rsidR="00DE77F5">
        <w:t>.</w:t>
      </w:r>
    </w:p>
    <w:p w14:paraId="19B5B9B1" w14:textId="6EC24FBF" w:rsidR="00DE77F5" w:rsidRDefault="001C30D0" w:rsidP="00F91E30">
      <w:pPr>
        <w:spacing w:after="80"/>
        <w:ind w:left="-142" w:right="-285"/>
      </w:pPr>
      <w:r>
        <w:t xml:space="preserve">Questo </w:t>
      </w:r>
      <w:r w:rsidR="00F81548">
        <w:t>tempo nuovo</w:t>
      </w:r>
      <w:r w:rsidR="00756A4A">
        <w:t xml:space="preserve"> sarà</w:t>
      </w:r>
      <w:r w:rsidR="00146137">
        <w:t xml:space="preserve"> contraddistinto da </w:t>
      </w:r>
      <w:r w:rsidR="00CE21FE">
        <w:t xml:space="preserve">un modo totalmente nuovo di fare esperienza </w:t>
      </w:r>
      <w:r w:rsidR="002C1821">
        <w:t xml:space="preserve">del Maestro, non più </w:t>
      </w:r>
      <w:r w:rsidR="00F0638E">
        <w:t xml:space="preserve">diretta ma indiretta: sarà compito </w:t>
      </w:r>
      <w:r w:rsidR="00D7361D">
        <w:t xml:space="preserve">degli Apostoli portare la testimonianza </w:t>
      </w:r>
      <w:r w:rsidR="004B5C64">
        <w:t>della Risurrezione a tutti gli uomini</w:t>
      </w:r>
      <w:r w:rsidR="009507FE">
        <w:t xml:space="preserve"> e lo faranno tramite la Chiesa (per questo, nel Tempo di Pasqua non si legg</w:t>
      </w:r>
      <w:r w:rsidR="008A1FFF">
        <w:t>ono brani</w:t>
      </w:r>
      <w:r w:rsidR="009507FE">
        <w:t xml:space="preserve"> </w:t>
      </w:r>
      <w:r w:rsidR="008A1FFF">
        <w:t>del</w:t>
      </w:r>
      <w:r w:rsidR="009507FE">
        <w:t>l’Antico Testamento</w:t>
      </w:r>
      <w:r w:rsidR="00274154">
        <w:t>, ma</w:t>
      </w:r>
      <w:r w:rsidR="009B380D">
        <w:t>, al loro posto</w:t>
      </w:r>
      <w:r w:rsidR="00357238">
        <w:t>, si leggono</w:t>
      </w:r>
      <w:r w:rsidR="00274154">
        <w:t xml:space="preserve"> gli Atti degli Apostoli</w:t>
      </w:r>
      <w:r w:rsidR="00FE65EB">
        <w:t>,</w:t>
      </w:r>
      <w:r w:rsidR="00FA76A0">
        <w:t xml:space="preserve"> che raccontano la nascita delle comunità cristiane</w:t>
      </w:r>
      <w:r w:rsidR="009507FE">
        <w:t>)</w:t>
      </w:r>
      <w:r w:rsidR="00FE65EB">
        <w:t>.</w:t>
      </w:r>
    </w:p>
    <w:p w14:paraId="12EEEFBB" w14:textId="6E657C98" w:rsidR="003F3C1F" w:rsidRDefault="008B4698" w:rsidP="00F91E30">
      <w:pPr>
        <w:spacing w:after="80"/>
        <w:ind w:left="-142" w:right="-285"/>
      </w:pPr>
      <w:r>
        <w:t xml:space="preserve">Il nuovo modo di fare </w:t>
      </w:r>
      <w:r w:rsidR="001B19AB">
        <w:t xml:space="preserve">esperienza </w:t>
      </w:r>
      <w:r w:rsidR="00EF11B1">
        <w:t xml:space="preserve">del Risorto </w:t>
      </w:r>
      <w:r w:rsidR="005835EF">
        <w:t xml:space="preserve">è </w:t>
      </w:r>
      <w:r w:rsidR="00DF35EA">
        <w:t xml:space="preserve">quello </w:t>
      </w:r>
      <w:r w:rsidR="00D6161F">
        <w:t xml:space="preserve">che </w:t>
      </w:r>
      <w:r w:rsidR="00285A37">
        <w:t>viene qui descritto</w:t>
      </w:r>
      <w:r w:rsidR="006C7931">
        <w:t xml:space="preserve"> tramite la figura </w:t>
      </w:r>
      <w:r w:rsidR="00636158">
        <w:t xml:space="preserve">emblematica </w:t>
      </w:r>
      <w:r w:rsidR="006C7931">
        <w:t>di Tommaso</w:t>
      </w:r>
      <w:r w:rsidR="00636158">
        <w:t>. Quando Gesù appare a</w:t>
      </w:r>
      <w:r w:rsidR="007A648A">
        <w:t xml:space="preserve">gli Apostoli, </w:t>
      </w:r>
      <w:r w:rsidR="004A65C9">
        <w:t>lo stesso</w:t>
      </w:r>
      <w:r w:rsidR="00FE5C2C">
        <w:t xml:space="preserve"> giorno di Pasqua</w:t>
      </w:r>
      <w:r w:rsidR="004A65C9">
        <w:t xml:space="preserve">, </w:t>
      </w:r>
      <w:r w:rsidR="007A648A">
        <w:t>Tommaso non c’è</w:t>
      </w:r>
      <w:r w:rsidR="004A65C9">
        <w:t xml:space="preserve"> e</w:t>
      </w:r>
      <w:r w:rsidR="007A648A">
        <w:t xml:space="preserve">, </w:t>
      </w:r>
      <w:r w:rsidR="004A65C9">
        <w:t>di conseguenza,</w:t>
      </w:r>
      <w:r w:rsidR="007A648A">
        <w:t xml:space="preserve"> non può </w:t>
      </w:r>
      <w:r w:rsidR="00F52531">
        <w:t>vedere il Risorto coi propri occhi</w:t>
      </w:r>
      <w:r w:rsidR="00963113">
        <w:t>:</w:t>
      </w:r>
      <w:r w:rsidR="00F52531">
        <w:t xml:space="preserve"> si d</w:t>
      </w:r>
      <w:r w:rsidR="00963113">
        <w:t>ovrebb</w:t>
      </w:r>
      <w:r w:rsidR="00F52531">
        <w:t xml:space="preserve">e fidare, al suo rientro, di ciò che gli riferiscono </w:t>
      </w:r>
      <w:r w:rsidR="008D1AF3">
        <w:t>tutti gli altri</w:t>
      </w:r>
      <w:r w:rsidR="00263450">
        <w:t xml:space="preserve"> ma non ci riesce</w:t>
      </w:r>
      <w:r w:rsidR="008D1AF3">
        <w:t xml:space="preserve">. </w:t>
      </w:r>
      <w:r w:rsidR="002859D8">
        <w:t>Anche p</w:t>
      </w:r>
      <w:r w:rsidR="003501D9">
        <w:t>er lui,</w:t>
      </w:r>
      <w:r w:rsidR="008D1AF3">
        <w:t xml:space="preserve"> credere </w:t>
      </w:r>
      <w:r w:rsidR="00D65F55">
        <w:t xml:space="preserve">a un </w:t>
      </w:r>
      <w:r w:rsidR="00D249F3">
        <w:t>fatto</w:t>
      </w:r>
      <w:r w:rsidR="00D65F55">
        <w:t xml:space="preserve"> così straordinario, malgrado </w:t>
      </w:r>
      <w:r w:rsidR="004A725D">
        <w:t>lo avesse</w:t>
      </w:r>
      <w:r w:rsidR="00D65F55">
        <w:t xml:space="preserve"> sentito </w:t>
      </w:r>
      <w:r w:rsidR="003D0B5B">
        <w:t xml:space="preserve">annunciare </w:t>
      </w:r>
      <w:r w:rsidR="00D249F3">
        <w:t xml:space="preserve">dalla stessa voce di Gesù prima della Sua morte, </w:t>
      </w:r>
      <w:r w:rsidR="008D1AF3">
        <w:t>non è facile</w:t>
      </w:r>
      <w:r w:rsidR="00EF6F32">
        <w:t>…</w:t>
      </w:r>
    </w:p>
    <w:p w14:paraId="33BB0073" w14:textId="57B0762F" w:rsidR="008D1AF3" w:rsidRDefault="00EF6F32" w:rsidP="00F91E30">
      <w:pPr>
        <w:spacing w:after="80"/>
        <w:ind w:left="-142" w:right="-285"/>
      </w:pPr>
      <w:r>
        <w:t>Passano otto giorni (ma, come dicevamo all’inizio</w:t>
      </w:r>
      <w:r w:rsidR="00BA12AE">
        <w:t xml:space="preserve">, </w:t>
      </w:r>
      <w:r w:rsidR="004A725D">
        <w:t>questa</w:t>
      </w:r>
      <w:r w:rsidR="00BA12AE">
        <w:t xml:space="preserve"> II </w:t>
      </w:r>
      <w:proofErr w:type="gramStart"/>
      <w:r w:rsidR="00BA12AE">
        <w:t>Domenica</w:t>
      </w:r>
      <w:proofErr w:type="gramEnd"/>
      <w:r w:rsidR="004A725D">
        <w:t>, liturgicamente</w:t>
      </w:r>
      <w:r w:rsidR="002E45EE">
        <w:t>,</w:t>
      </w:r>
      <w:r w:rsidR="00BA12AE">
        <w:t xml:space="preserve"> è come se fosse ancora il giorno stesso</w:t>
      </w:r>
      <w:r w:rsidR="00B47795">
        <w:t xml:space="preserve"> della Pasqua</w:t>
      </w:r>
      <w:r w:rsidR="00BA12AE">
        <w:t>)</w:t>
      </w:r>
      <w:r>
        <w:t xml:space="preserve"> </w:t>
      </w:r>
      <w:r w:rsidR="00D66D7E">
        <w:t>e</w:t>
      </w:r>
      <w:r w:rsidR="00BA12AE">
        <w:t xml:space="preserve"> c’è un nuovo incontro col Risorto</w:t>
      </w:r>
      <w:r w:rsidR="002E45EE">
        <w:t xml:space="preserve">; questa volta Tommaso è presente e </w:t>
      </w:r>
      <w:r w:rsidR="00024B18">
        <w:t>la sua incredulità iniziale si trasforma</w:t>
      </w:r>
      <w:r w:rsidR="00F32FD6">
        <w:t xml:space="preserve"> subito</w:t>
      </w:r>
      <w:r w:rsidR="00024B18">
        <w:t xml:space="preserve"> in una professione di Fede</w:t>
      </w:r>
      <w:r w:rsidR="00FF346B">
        <w:t>, il cui valore è confermato dalle parole stesse di Gesù: “</w:t>
      </w:r>
      <w:r w:rsidR="00B25D15">
        <w:t xml:space="preserve">… </w:t>
      </w:r>
      <w:r w:rsidR="00C057EB">
        <w:t xml:space="preserve">[saranno] </w:t>
      </w:r>
      <w:r w:rsidR="006D25B2" w:rsidRPr="00B25D15">
        <w:t xml:space="preserve">beati </w:t>
      </w:r>
      <w:r w:rsidR="00B25D15" w:rsidRPr="00B25D15">
        <w:t>quelli che non hanno visto e hanno creduto!</w:t>
      </w:r>
      <w:r w:rsidR="00B25D15">
        <w:t>”</w:t>
      </w:r>
      <w:r w:rsidR="00C057EB">
        <w:t>.</w:t>
      </w:r>
    </w:p>
    <w:p w14:paraId="435E22AD" w14:textId="2D955F63" w:rsidR="00A07E66" w:rsidRPr="004E3207" w:rsidRDefault="00BC52D0" w:rsidP="00F91E30">
      <w:pPr>
        <w:spacing w:after="80"/>
        <w:ind w:left="-142" w:right="-285"/>
      </w:pPr>
      <w:r>
        <w:t>È nell’ultimo versetto</w:t>
      </w:r>
      <w:r w:rsidR="005124A3">
        <w:t>, poi,</w:t>
      </w:r>
      <w:r>
        <w:t xml:space="preserve"> che si coglie appieno </w:t>
      </w:r>
      <w:r w:rsidR="00F91E30">
        <w:t xml:space="preserve">il ruolo </w:t>
      </w:r>
      <w:r>
        <w:t xml:space="preserve">e il valore salvifico </w:t>
      </w:r>
      <w:r w:rsidR="00F91E30">
        <w:t xml:space="preserve">della Fede: i “segni” che Gesù ha fatto “in presenza dei Suoi discepoli” </w:t>
      </w:r>
      <w:r w:rsidR="00453C55">
        <w:t xml:space="preserve">sono </w:t>
      </w:r>
      <w:r w:rsidR="00BC0D85">
        <w:t xml:space="preserve">stati </w:t>
      </w:r>
      <w:r w:rsidR="00F91E30">
        <w:t>tramandati fino a noi</w:t>
      </w:r>
      <w:r w:rsidR="00EE52A2">
        <w:t>,</w:t>
      </w:r>
      <w:r w:rsidR="00F91E30">
        <w:t xml:space="preserve"> </w:t>
      </w:r>
      <w:r w:rsidR="00453C55">
        <w:t xml:space="preserve">in conformità </w:t>
      </w:r>
      <w:r w:rsidR="005956C3">
        <w:t>alla missione</w:t>
      </w:r>
      <w:r w:rsidR="00BC0D85">
        <w:t xml:space="preserve"> che Gesù stesso diede </w:t>
      </w:r>
      <w:r w:rsidR="00A73E6C">
        <w:t>ai Suoi</w:t>
      </w:r>
      <w:r w:rsidR="00F91E30">
        <w:t xml:space="preserve"> Apostoli,</w:t>
      </w:r>
      <w:r w:rsidR="005956C3">
        <w:t xml:space="preserve"> perché</w:t>
      </w:r>
      <w:r w:rsidR="00F91E30">
        <w:t xml:space="preserve"> </w:t>
      </w:r>
      <w:r w:rsidR="005956C3">
        <w:t>diventi</w:t>
      </w:r>
      <w:r w:rsidR="00F91E30">
        <w:t xml:space="preserve">no la linfa vitale </w:t>
      </w:r>
      <w:r w:rsidR="007D5F2D">
        <w:t>che alimenta la</w:t>
      </w:r>
      <w:r w:rsidR="00F91E30">
        <w:t xml:space="preserve"> Fede </w:t>
      </w:r>
      <w:r w:rsidR="007112D3">
        <w:t xml:space="preserve">nel Figlio di Dio </w:t>
      </w:r>
      <w:proofErr w:type="spellStart"/>
      <w:r w:rsidR="007D5F2D">
        <w:t>Risolrto</w:t>
      </w:r>
      <w:proofErr w:type="spellEnd"/>
      <w:r w:rsidR="007D5F2D">
        <w:t xml:space="preserve"> </w:t>
      </w:r>
      <w:r w:rsidR="00F91E30">
        <w:t xml:space="preserve">e, grazie </w:t>
      </w:r>
      <w:r w:rsidR="00F730D4">
        <w:t>a questa Fede</w:t>
      </w:r>
      <w:r w:rsidR="00F91E30">
        <w:t xml:space="preserve">, </w:t>
      </w:r>
      <w:r w:rsidR="00D9723B">
        <w:t>si</w:t>
      </w:r>
      <w:r w:rsidR="00F91E30">
        <w:t xml:space="preserve"> apr</w:t>
      </w:r>
      <w:r w:rsidR="00E81955">
        <w:t xml:space="preserve">a </w:t>
      </w:r>
      <w:r w:rsidR="00F91E30">
        <w:t>la via per la vita eterna</w:t>
      </w:r>
      <w:r w:rsidR="00A07E66">
        <w:t>.</w:t>
      </w:r>
    </w:p>
    <w:p w14:paraId="0D651527" w14:textId="77777777" w:rsidR="00A07E66" w:rsidRPr="004E3207" w:rsidRDefault="00A07E66" w:rsidP="007669FC">
      <w:pPr>
        <w:spacing w:after="80"/>
        <w:ind w:left="-142" w:right="-285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79E92586" w14:textId="58B05E00" w:rsidR="00A07E66" w:rsidRPr="004E3207" w:rsidRDefault="00654FB7" w:rsidP="007669FC">
      <w:pPr>
        <w:spacing w:after="0"/>
        <w:ind w:left="-142" w:right="-285"/>
        <w:rPr>
          <w:i/>
          <w:iCs/>
        </w:rPr>
      </w:pPr>
      <w:r>
        <w:rPr>
          <w:i/>
          <w:iCs/>
        </w:rPr>
        <w:t xml:space="preserve">Ci capita mai di poter </w:t>
      </w:r>
      <w:r w:rsidR="00881DD0">
        <w:rPr>
          <w:i/>
          <w:iCs/>
        </w:rPr>
        <w:t>testimoniare</w:t>
      </w:r>
      <w:r>
        <w:rPr>
          <w:i/>
          <w:iCs/>
        </w:rPr>
        <w:t xml:space="preserve"> “</w:t>
      </w:r>
      <w:r w:rsidR="0015384D" w:rsidRPr="0015384D">
        <w:rPr>
          <w:i/>
          <w:iCs/>
        </w:rPr>
        <w:t>Abbiamo visto il Signore!</w:t>
      </w:r>
      <w:r w:rsidR="00881DD0">
        <w:rPr>
          <w:i/>
          <w:iCs/>
        </w:rPr>
        <w:t>”</w:t>
      </w:r>
      <w:r w:rsidR="00591628">
        <w:rPr>
          <w:i/>
          <w:iCs/>
        </w:rPr>
        <w:t xml:space="preserve"> di fronte ai nostri fratelli</w:t>
      </w:r>
      <w:r w:rsidR="00A07E66">
        <w:rPr>
          <w:i/>
          <w:iCs/>
        </w:rPr>
        <w:t>?</w:t>
      </w:r>
      <w:r w:rsidR="009B79F5">
        <w:rPr>
          <w:i/>
          <w:iCs/>
        </w:rPr>
        <w:t xml:space="preserve"> </w:t>
      </w:r>
      <w:r w:rsidR="00884D96">
        <w:rPr>
          <w:i/>
          <w:iCs/>
        </w:rPr>
        <w:t xml:space="preserve">E </w:t>
      </w:r>
      <w:r w:rsidR="006F2D45">
        <w:rPr>
          <w:i/>
          <w:iCs/>
        </w:rPr>
        <w:t xml:space="preserve">siamo davvero </w:t>
      </w:r>
      <w:r w:rsidR="00342A7D">
        <w:rPr>
          <w:i/>
          <w:iCs/>
        </w:rPr>
        <w:t xml:space="preserve">capaci di </w:t>
      </w:r>
      <w:r w:rsidR="00884D96">
        <w:rPr>
          <w:i/>
          <w:iCs/>
        </w:rPr>
        <w:t>riconosc</w:t>
      </w:r>
      <w:r w:rsidR="00342A7D">
        <w:rPr>
          <w:i/>
          <w:iCs/>
        </w:rPr>
        <w:t>ere</w:t>
      </w:r>
      <w:r w:rsidR="006F2D45">
        <w:rPr>
          <w:i/>
          <w:iCs/>
        </w:rPr>
        <w:t xml:space="preserve"> </w:t>
      </w:r>
      <w:r w:rsidR="0013452C">
        <w:rPr>
          <w:i/>
          <w:iCs/>
        </w:rPr>
        <w:t>il</w:t>
      </w:r>
      <w:r w:rsidR="006F2D45">
        <w:rPr>
          <w:i/>
          <w:iCs/>
        </w:rPr>
        <w:t xml:space="preserve"> Signore</w:t>
      </w:r>
      <w:r w:rsidR="00345D88">
        <w:rPr>
          <w:i/>
          <w:iCs/>
        </w:rPr>
        <w:t xml:space="preserve"> vivente</w:t>
      </w:r>
      <w:r w:rsidR="006F2D45">
        <w:rPr>
          <w:i/>
          <w:iCs/>
        </w:rPr>
        <w:t xml:space="preserve"> nei segni che </w:t>
      </w:r>
      <w:r w:rsidR="00501D6F">
        <w:rPr>
          <w:i/>
          <w:iCs/>
        </w:rPr>
        <w:t xml:space="preserve">il Vangelo </w:t>
      </w:r>
      <w:r w:rsidR="008056C8">
        <w:rPr>
          <w:i/>
          <w:iCs/>
        </w:rPr>
        <w:t>ha raccolto</w:t>
      </w:r>
      <w:r w:rsidR="00345D88">
        <w:rPr>
          <w:i/>
          <w:iCs/>
        </w:rPr>
        <w:t xml:space="preserve"> e ci ha tramandato?</w:t>
      </w:r>
    </w:p>
    <w:p w14:paraId="005173E7" w14:textId="77777777" w:rsidR="00A07E66" w:rsidRPr="004E3207" w:rsidRDefault="00A07E66" w:rsidP="007669FC">
      <w:pPr>
        <w:spacing w:after="80"/>
        <w:ind w:left="-142" w:right="-285"/>
        <w:jc w:val="center"/>
        <w:rPr>
          <w:b/>
          <w:bCs/>
        </w:rPr>
      </w:pPr>
      <w:r w:rsidRPr="004E3207">
        <w:rPr>
          <w:b/>
          <w:bCs/>
        </w:rPr>
        <w:lastRenderedPageBreak/>
        <w:t>__________</w:t>
      </w:r>
    </w:p>
    <w:p w14:paraId="15751F7B" w14:textId="63512C5A" w:rsidR="0080274C" w:rsidRPr="008736B3" w:rsidRDefault="0003443B" w:rsidP="007669FC">
      <w:pPr>
        <w:spacing w:after="0" w:line="240" w:lineRule="auto"/>
        <w:ind w:left="-142"/>
        <w:rPr>
          <w:rFonts w:cstheme="minorHAnsi"/>
          <w:b/>
          <w:bCs/>
        </w:rPr>
      </w:pPr>
      <w:r w:rsidRPr="0003443B">
        <w:rPr>
          <w:rFonts w:eastAsia="Times New Roman" w:cstheme="minorHAnsi"/>
          <w:b/>
          <w:bCs/>
          <w:color w:val="242021"/>
          <w:lang w:eastAsia="it-IT"/>
        </w:rPr>
        <w:t>O</w:t>
      </w:r>
      <w:r w:rsidR="002F4F64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F4F64" w:rsidRPr="002F4F64">
        <w:rPr>
          <w:rFonts w:eastAsia="Times New Roman" w:cstheme="minorHAnsi"/>
          <w:b/>
          <w:bCs/>
          <w:color w:val="242021"/>
          <w:lang w:eastAsia="it-IT"/>
        </w:rPr>
        <w:t>Dio di eterna misericordia,</w:t>
      </w:r>
      <w:r w:rsidR="002F4F64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F4F64" w:rsidRPr="002F4F64">
        <w:rPr>
          <w:rFonts w:eastAsia="Times New Roman" w:cstheme="minorHAnsi"/>
          <w:b/>
          <w:bCs/>
          <w:color w:val="242021"/>
          <w:lang w:eastAsia="it-IT"/>
        </w:rPr>
        <w:t>che ogni anno nella festa di Pasqua</w:t>
      </w:r>
      <w:r w:rsidR="002F4F64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F4F64" w:rsidRPr="002F4F64">
        <w:rPr>
          <w:rFonts w:eastAsia="Times New Roman" w:cstheme="minorHAnsi"/>
          <w:b/>
          <w:bCs/>
          <w:color w:val="242021"/>
          <w:lang w:eastAsia="it-IT"/>
        </w:rPr>
        <w:t>ravvivi la fede del tuo popolo santo,</w:t>
      </w:r>
      <w:r w:rsidR="002F4F64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F4F64" w:rsidRPr="002F4F64">
        <w:rPr>
          <w:rFonts w:eastAsia="Times New Roman" w:cstheme="minorHAnsi"/>
          <w:b/>
          <w:bCs/>
          <w:color w:val="242021"/>
          <w:lang w:eastAsia="it-IT"/>
        </w:rPr>
        <w:t>accresci in noi la grazia che ci hai donato,</w:t>
      </w:r>
      <w:r w:rsidR="002F4F64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F4F64" w:rsidRPr="002F4F64">
        <w:rPr>
          <w:rFonts w:eastAsia="Times New Roman" w:cstheme="minorHAnsi"/>
          <w:b/>
          <w:bCs/>
          <w:color w:val="242021"/>
          <w:lang w:eastAsia="it-IT"/>
        </w:rPr>
        <w:t>perché tutti comprendiamo l’inestimabile ricchezza</w:t>
      </w:r>
      <w:r w:rsidR="00526ED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F4F64" w:rsidRPr="002F4F64">
        <w:rPr>
          <w:rFonts w:eastAsia="Times New Roman" w:cstheme="minorHAnsi"/>
          <w:b/>
          <w:bCs/>
          <w:color w:val="242021"/>
          <w:lang w:eastAsia="it-IT"/>
        </w:rPr>
        <w:t>del Battesimo che ci ha purificati,</w:t>
      </w:r>
      <w:r w:rsidR="002F4F64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F4F64" w:rsidRPr="002F4F64">
        <w:rPr>
          <w:rFonts w:eastAsia="Times New Roman" w:cstheme="minorHAnsi"/>
          <w:b/>
          <w:bCs/>
          <w:color w:val="242021"/>
          <w:lang w:eastAsia="it-IT"/>
        </w:rPr>
        <w:t>dello Spirito che ci ha rigenerati,</w:t>
      </w:r>
      <w:r w:rsidR="002F4F64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F4F64" w:rsidRPr="002F4F64">
        <w:rPr>
          <w:rFonts w:eastAsia="Times New Roman" w:cstheme="minorHAnsi"/>
          <w:b/>
          <w:bCs/>
          <w:color w:val="242021"/>
          <w:lang w:eastAsia="it-IT"/>
        </w:rPr>
        <w:t>del Sangue che ci ha redenti.</w:t>
      </w:r>
      <w:r w:rsidR="00926207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F4F64" w:rsidRPr="002F4F64">
        <w:rPr>
          <w:rFonts w:eastAsia="Times New Roman" w:cstheme="minorHAnsi"/>
          <w:b/>
          <w:bCs/>
          <w:color w:val="242021"/>
          <w:lang w:eastAsia="it-IT"/>
        </w:rPr>
        <w:t>Per il nostro Signore Gesù Cristo, tuo Figlio, che è Dio,</w:t>
      </w:r>
      <w:r w:rsidR="002F4F64">
        <w:rPr>
          <w:rFonts w:eastAsia="Times New Roman" w:cstheme="minorHAnsi"/>
          <w:b/>
          <w:bCs/>
          <w:color w:val="242021"/>
          <w:lang w:eastAsia="it-IT"/>
        </w:rPr>
        <w:t xml:space="preserve"> e</w:t>
      </w:r>
      <w:r w:rsidR="002F4F64" w:rsidRPr="002F4F64">
        <w:rPr>
          <w:rFonts w:eastAsia="Times New Roman" w:cstheme="minorHAnsi"/>
          <w:b/>
          <w:bCs/>
          <w:color w:val="242021"/>
          <w:lang w:eastAsia="it-IT"/>
        </w:rPr>
        <w:t xml:space="preserve"> vive e regna con te, nell’unità dello Spirito Santo,</w:t>
      </w:r>
      <w:r w:rsidR="00926207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2F4F64" w:rsidRPr="002F4F64">
        <w:rPr>
          <w:rFonts w:eastAsia="Times New Roman" w:cstheme="minorHAnsi"/>
          <w:b/>
          <w:bCs/>
          <w:color w:val="242021"/>
          <w:lang w:eastAsia="it-IT"/>
        </w:rPr>
        <w:t>per tutti i secoli dei secoli</w:t>
      </w:r>
      <w:r w:rsidRPr="0003443B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</w:p>
    <w:sectPr w:rsidR="0080274C" w:rsidRPr="00873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20B0604020202020204"/>
    <w:charset w:val="00"/>
    <w:family w:val="roman"/>
    <w:notTrueType/>
    <w:pitch w:val="default"/>
  </w:font>
  <w:font w:name="RequiemText-HTF-SmallCap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2594"/>
    <w:rsid w:val="00005AEF"/>
    <w:rsid w:val="00005B18"/>
    <w:rsid w:val="0001326D"/>
    <w:rsid w:val="000160BC"/>
    <w:rsid w:val="00017EC0"/>
    <w:rsid w:val="00024B18"/>
    <w:rsid w:val="00031DBB"/>
    <w:rsid w:val="0003443B"/>
    <w:rsid w:val="00036703"/>
    <w:rsid w:val="000446F7"/>
    <w:rsid w:val="00051B05"/>
    <w:rsid w:val="000667E7"/>
    <w:rsid w:val="00070AA6"/>
    <w:rsid w:val="000721A4"/>
    <w:rsid w:val="000739B3"/>
    <w:rsid w:val="000809FD"/>
    <w:rsid w:val="00092C77"/>
    <w:rsid w:val="00093868"/>
    <w:rsid w:val="00094591"/>
    <w:rsid w:val="00096FCB"/>
    <w:rsid w:val="000A7763"/>
    <w:rsid w:val="000B4D9C"/>
    <w:rsid w:val="000B7148"/>
    <w:rsid w:val="000C4D6E"/>
    <w:rsid w:val="000D25FA"/>
    <w:rsid w:val="000D418E"/>
    <w:rsid w:val="000D4D5B"/>
    <w:rsid w:val="000D7E51"/>
    <w:rsid w:val="000F23A4"/>
    <w:rsid w:val="000F7B39"/>
    <w:rsid w:val="00100C40"/>
    <w:rsid w:val="0010554F"/>
    <w:rsid w:val="00120509"/>
    <w:rsid w:val="00120FF0"/>
    <w:rsid w:val="001236FA"/>
    <w:rsid w:val="001247E0"/>
    <w:rsid w:val="0013452C"/>
    <w:rsid w:val="0014205E"/>
    <w:rsid w:val="001429EB"/>
    <w:rsid w:val="00146137"/>
    <w:rsid w:val="00146A4D"/>
    <w:rsid w:val="00151CEC"/>
    <w:rsid w:val="0015384D"/>
    <w:rsid w:val="001657BF"/>
    <w:rsid w:val="00174986"/>
    <w:rsid w:val="0018011F"/>
    <w:rsid w:val="00183E8B"/>
    <w:rsid w:val="00185046"/>
    <w:rsid w:val="001A2259"/>
    <w:rsid w:val="001A7008"/>
    <w:rsid w:val="001B0DED"/>
    <w:rsid w:val="001B18C0"/>
    <w:rsid w:val="001B19AB"/>
    <w:rsid w:val="001B24E2"/>
    <w:rsid w:val="001B3A18"/>
    <w:rsid w:val="001B4416"/>
    <w:rsid w:val="001C0994"/>
    <w:rsid w:val="001C30D0"/>
    <w:rsid w:val="001C692A"/>
    <w:rsid w:val="001D1C2F"/>
    <w:rsid w:val="001D61C3"/>
    <w:rsid w:val="001E444B"/>
    <w:rsid w:val="001E7F9C"/>
    <w:rsid w:val="001F455D"/>
    <w:rsid w:val="001F6985"/>
    <w:rsid w:val="00202B1F"/>
    <w:rsid w:val="002132DF"/>
    <w:rsid w:val="00216085"/>
    <w:rsid w:val="002233F8"/>
    <w:rsid w:val="002306DC"/>
    <w:rsid w:val="00232BF8"/>
    <w:rsid w:val="002340BB"/>
    <w:rsid w:val="00235C93"/>
    <w:rsid w:val="00237A6D"/>
    <w:rsid w:val="00241234"/>
    <w:rsid w:val="00247D6F"/>
    <w:rsid w:val="00250EC6"/>
    <w:rsid w:val="00263450"/>
    <w:rsid w:val="0026478C"/>
    <w:rsid w:val="002670D4"/>
    <w:rsid w:val="00273DC0"/>
    <w:rsid w:val="00274154"/>
    <w:rsid w:val="00274939"/>
    <w:rsid w:val="00281AF5"/>
    <w:rsid w:val="002859D8"/>
    <w:rsid w:val="00285A37"/>
    <w:rsid w:val="0028797D"/>
    <w:rsid w:val="00294A25"/>
    <w:rsid w:val="00297085"/>
    <w:rsid w:val="002A20DC"/>
    <w:rsid w:val="002B1ACE"/>
    <w:rsid w:val="002B2CAA"/>
    <w:rsid w:val="002B4469"/>
    <w:rsid w:val="002B58B6"/>
    <w:rsid w:val="002C0743"/>
    <w:rsid w:val="002C08FA"/>
    <w:rsid w:val="002C1821"/>
    <w:rsid w:val="002D1C10"/>
    <w:rsid w:val="002E30DD"/>
    <w:rsid w:val="002E34AF"/>
    <w:rsid w:val="002E4219"/>
    <w:rsid w:val="002E45EE"/>
    <w:rsid w:val="002F15E1"/>
    <w:rsid w:val="002F3D7C"/>
    <w:rsid w:val="002F4F64"/>
    <w:rsid w:val="002F5FE5"/>
    <w:rsid w:val="0031261B"/>
    <w:rsid w:val="00316286"/>
    <w:rsid w:val="00322F96"/>
    <w:rsid w:val="00342A7D"/>
    <w:rsid w:val="0034561B"/>
    <w:rsid w:val="00345D88"/>
    <w:rsid w:val="003500CA"/>
    <w:rsid w:val="003501D9"/>
    <w:rsid w:val="00354BDC"/>
    <w:rsid w:val="00355826"/>
    <w:rsid w:val="00357238"/>
    <w:rsid w:val="00357FB9"/>
    <w:rsid w:val="003677C0"/>
    <w:rsid w:val="003678D9"/>
    <w:rsid w:val="003808FE"/>
    <w:rsid w:val="00380CAE"/>
    <w:rsid w:val="00385431"/>
    <w:rsid w:val="00394D5B"/>
    <w:rsid w:val="003C2A03"/>
    <w:rsid w:val="003D0B5B"/>
    <w:rsid w:val="003D1E2E"/>
    <w:rsid w:val="003D4FB9"/>
    <w:rsid w:val="003D79C1"/>
    <w:rsid w:val="003E559E"/>
    <w:rsid w:val="003E5F2C"/>
    <w:rsid w:val="003F3C1F"/>
    <w:rsid w:val="003F538B"/>
    <w:rsid w:val="003F61BC"/>
    <w:rsid w:val="003F75EA"/>
    <w:rsid w:val="0040043B"/>
    <w:rsid w:val="0041328C"/>
    <w:rsid w:val="004146C9"/>
    <w:rsid w:val="004214CE"/>
    <w:rsid w:val="0043079A"/>
    <w:rsid w:val="00450BBC"/>
    <w:rsid w:val="00453C55"/>
    <w:rsid w:val="004563D1"/>
    <w:rsid w:val="00457A1D"/>
    <w:rsid w:val="00460911"/>
    <w:rsid w:val="00460CE7"/>
    <w:rsid w:val="00461C5A"/>
    <w:rsid w:val="00463E0C"/>
    <w:rsid w:val="0046789D"/>
    <w:rsid w:val="004805F6"/>
    <w:rsid w:val="00483C23"/>
    <w:rsid w:val="004851D7"/>
    <w:rsid w:val="00486FF0"/>
    <w:rsid w:val="00487F32"/>
    <w:rsid w:val="004A233F"/>
    <w:rsid w:val="004A65C9"/>
    <w:rsid w:val="004A725D"/>
    <w:rsid w:val="004A791D"/>
    <w:rsid w:val="004B4149"/>
    <w:rsid w:val="004B5C64"/>
    <w:rsid w:val="004C2AC3"/>
    <w:rsid w:val="004C78AB"/>
    <w:rsid w:val="004E4337"/>
    <w:rsid w:val="004E57F2"/>
    <w:rsid w:val="004E6E8E"/>
    <w:rsid w:val="004F02C1"/>
    <w:rsid w:val="004F06DB"/>
    <w:rsid w:val="004F4D63"/>
    <w:rsid w:val="00501D6F"/>
    <w:rsid w:val="0050717A"/>
    <w:rsid w:val="005124A3"/>
    <w:rsid w:val="00516979"/>
    <w:rsid w:val="00516A46"/>
    <w:rsid w:val="00517372"/>
    <w:rsid w:val="00521CE3"/>
    <w:rsid w:val="00523328"/>
    <w:rsid w:val="00526ED5"/>
    <w:rsid w:val="005271C4"/>
    <w:rsid w:val="005276CE"/>
    <w:rsid w:val="00534BB5"/>
    <w:rsid w:val="00540B15"/>
    <w:rsid w:val="00541628"/>
    <w:rsid w:val="00541A1E"/>
    <w:rsid w:val="00541FEE"/>
    <w:rsid w:val="0054477A"/>
    <w:rsid w:val="00545A73"/>
    <w:rsid w:val="005460A6"/>
    <w:rsid w:val="00550F50"/>
    <w:rsid w:val="00563EAD"/>
    <w:rsid w:val="00565CFD"/>
    <w:rsid w:val="00573C90"/>
    <w:rsid w:val="005835EF"/>
    <w:rsid w:val="005839DF"/>
    <w:rsid w:val="00591628"/>
    <w:rsid w:val="00592DEA"/>
    <w:rsid w:val="005956C3"/>
    <w:rsid w:val="00595D73"/>
    <w:rsid w:val="005B627A"/>
    <w:rsid w:val="005C40FF"/>
    <w:rsid w:val="005C4D10"/>
    <w:rsid w:val="005C594F"/>
    <w:rsid w:val="005C681C"/>
    <w:rsid w:val="005C76FB"/>
    <w:rsid w:val="005D0A65"/>
    <w:rsid w:val="005D0F2F"/>
    <w:rsid w:val="005D4414"/>
    <w:rsid w:val="005D5D4E"/>
    <w:rsid w:val="005E0067"/>
    <w:rsid w:val="005E049E"/>
    <w:rsid w:val="005E1228"/>
    <w:rsid w:val="005E7A65"/>
    <w:rsid w:val="005F4D97"/>
    <w:rsid w:val="0060562A"/>
    <w:rsid w:val="006125DD"/>
    <w:rsid w:val="006208A6"/>
    <w:rsid w:val="00625201"/>
    <w:rsid w:val="00627545"/>
    <w:rsid w:val="00636158"/>
    <w:rsid w:val="00636865"/>
    <w:rsid w:val="00643369"/>
    <w:rsid w:val="0064587D"/>
    <w:rsid w:val="00645A16"/>
    <w:rsid w:val="00654AA6"/>
    <w:rsid w:val="00654FB7"/>
    <w:rsid w:val="00663AFF"/>
    <w:rsid w:val="006662F2"/>
    <w:rsid w:val="00681374"/>
    <w:rsid w:val="00696B5C"/>
    <w:rsid w:val="006A1DB2"/>
    <w:rsid w:val="006A2E42"/>
    <w:rsid w:val="006A6D8D"/>
    <w:rsid w:val="006B4150"/>
    <w:rsid w:val="006B6BE4"/>
    <w:rsid w:val="006B7A94"/>
    <w:rsid w:val="006C0794"/>
    <w:rsid w:val="006C7931"/>
    <w:rsid w:val="006D25B2"/>
    <w:rsid w:val="006E551A"/>
    <w:rsid w:val="006E5CDC"/>
    <w:rsid w:val="006F2D45"/>
    <w:rsid w:val="00704F8D"/>
    <w:rsid w:val="00705E8E"/>
    <w:rsid w:val="007063CD"/>
    <w:rsid w:val="00706DF8"/>
    <w:rsid w:val="007110D6"/>
    <w:rsid w:val="007112D3"/>
    <w:rsid w:val="00713583"/>
    <w:rsid w:val="007279C2"/>
    <w:rsid w:val="00730C4C"/>
    <w:rsid w:val="00733A1E"/>
    <w:rsid w:val="00743D87"/>
    <w:rsid w:val="00744361"/>
    <w:rsid w:val="00744C02"/>
    <w:rsid w:val="007522FB"/>
    <w:rsid w:val="0075347B"/>
    <w:rsid w:val="00753C40"/>
    <w:rsid w:val="00756A4A"/>
    <w:rsid w:val="007647AE"/>
    <w:rsid w:val="007669FC"/>
    <w:rsid w:val="00772791"/>
    <w:rsid w:val="00773A5D"/>
    <w:rsid w:val="007746F6"/>
    <w:rsid w:val="00782FC2"/>
    <w:rsid w:val="00786415"/>
    <w:rsid w:val="00786434"/>
    <w:rsid w:val="007A07AE"/>
    <w:rsid w:val="007A648A"/>
    <w:rsid w:val="007B79A2"/>
    <w:rsid w:val="007D01DA"/>
    <w:rsid w:val="007D12CA"/>
    <w:rsid w:val="007D5F2D"/>
    <w:rsid w:val="007E1F3E"/>
    <w:rsid w:val="007E7BC7"/>
    <w:rsid w:val="007F174E"/>
    <w:rsid w:val="0080274C"/>
    <w:rsid w:val="008056C8"/>
    <w:rsid w:val="0080580C"/>
    <w:rsid w:val="00805D17"/>
    <w:rsid w:val="00816992"/>
    <w:rsid w:val="0084125C"/>
    <w:rsid w:val="008421BB"/>
    <w:rsid w:val="00845BE9"/>
    <w:rsid w:val="00850EF6"/>
    <w:rsid w:val="008556BF"/>
    <w:rsid w:val="008661DA"/>
    <w:rsid w:val="00866AD4"/>
    <w:rsid w:val="0086790B"/>
    <w:rsid w:val="008736B3"/>
    <w:rsid w:val="00874D8B"/>
    <w:rsid w:val="00876721"/>
    <w:rsid w:val="00881DD0"/>
    <w:rsid w:val="00884D96"/>
    <w:rsid w:val="00886A54"/>
    <w:rsid w:val="00895516"/>
    <w:rsid w:val="008A1FFF"/>
    <w:rsid w:val="008A5479"/>
    <w:rsid w:val="008A5ADA"/>
    <w:rsid w:val="008A611C"/>
    <w:rsid w:val="008B19C9"/>
    <w:rsid w:val="008B3CD8"/>
    <w:rsid w:val="008B4698"/>
    <w:rsid w:val="008D1AF3"/>
    <w:rsid w:val="008D1D00"/>
    <w:rsid w:val="008E0A04"/>
    <w:rsid w:val="008E379C"/>
    <w:rsid w:val="008E3C72"/>
    <w:rsid w:val="008E6543"/>
    <w:rsid w:val="008F3209"/>
    <w:rsid w:val="008F4409"/>
    <w:rsid w:val="008F73D5"/>
    <w:rsid w:val="00901A0E"/>
    <w:rsid w:val="009033FB"/>
    <w:rsid w:val="0091701F"/>
    <w:rsid w:val="0092319A"/>
    <w:rsid w:val="009244A8"/>
    <w:rsid w:val="00924578"/>
    <w:rsid w:val="00926207"/>
    <w:rsid w:val="00936744"/>
    <w:rsid w:val="009507FE"/>
    <w:rsid w:val="00952B41"/>
    <w:rsid w:val="00963113"/>
    <w:rsid w:val="00963FB5"/>
    <w:rsid w:val="00973EE0"/>
    <w:rsid w:val="00984253"/>
    <w:rsid w:val="0098613E"/>
    <w:rsid w:val="00995236"/>
    <w:rsid w:val="009A02F1"/>
    <w:rsid w:val="009A46C2"/>
    <w:rsid w:val="009A55C7"/>
    <w:rsid w:val="009B380D"/>
    <w:rsid w:val="009B562B"/>
    <w:rsid w:val="009B5670"/>
    <w:rsid w:val="009B77A3"/>
    <w:rsid w:val="009B79F5"/>
    <w:rsid w:val="009C1F3F"/>
    <w:rsid w:val="009C4006"/>
    <w:rsid w:val="009C5D38"/>
    <w:rsid w:val="009C6113"/>
    <w:rsid w:val="009C770A"/>
    <w:rsid w:val="009E1306"/>
    <w:rsid w:val="009E3513"/>
    <w:rsid w:val="009E41B1"/>
    <w:rsid w:val="009E629A"/>
    <w:rsid w:val="009F2512"/>
    <w:rsid w:val="009F266F"/>
    <w:rsid w:val="009F43D3"/>
    <w:rsid w:val="009F7FB1"/>
    <w:rsid w:val="00A005F9"/>
    <w:rsid w:val="00A00DB8"/>
    <w:rsid w:val="00A07E66"/>
    <w:rsid w:val="00A2273C"/>
    <w:rsid w:val="00A26815"/>
    <w:rsid w:val="00A27C93"/>
    <w:rsid w:val="00A32708"/>
    <w:rsid w:val="00A40C57"/>
    <w:rsid w:val="00A40CE5"/>
    <w:rsid w:val="00A410C1"/>
    <w:rsid w:val="00A45392"/>
    <w:rsid w:val="00A51231"/>
    <w:rsid w:val="00A57955"/>
    <w:rsid w:val="00A618B9"/>
    <w:rsid w:val="00A6383B"/>
    <w:rsid w:val="00A67BEE"/>
    <w:rsid w:val="00A718AB"/>
    <w:rsid w:val="00A73E6C"/>
    <w:rsid w:val="00A74487"/>
    <w:rsid w:val="00A93998"/>
    <w:rsid w:val="00A94FE3"/>
    <w:rsid w:val="00A97F47"/>
    <w:rsid w:val="00AA092C"/>
    <w:rsid w:val="00AA0C71"/>
    <w:rsid w:val="00AA4464"/>
    <w:rsid w:val="00AA7915"/>
    <w:rsid w:val="00AB29DA"/>
    <w:rsid w:val="00AB4339"/>
    <w:rsid w:val="00AC1420"/>
    <w:rsid w:val="00AC5782"/>
    <w:rsid w:val="00AD0440"/>
    <w:rsid w:val="00AD30CC"/>
    <w:rsid w:val="00AD4F34"/>
    <w:rsid w:val="00AD51E1"/>
    <w:rsid w:val="00AE063C"/>
    <w:rsid w:val="00AE4DD3"/>
    <w:rsid w:val="00AE79B3"/>
    <w:rsid w:val="00AF0217"/>
    <w:rsid w:val="00AF23E9"/>
    <w:rsid w:val="00B06E57"/>
    <w:rsid w:val="00B070DF"/>
    <w:rsid w:val="00B179B6"/>
    <w:rsid w:val="00B228A6"/>
    <w:rsid w:val="00B25D15"/>
    <w:rsid w:val="00B47795"/>
    <w:rsid w:val="00B5265B"/>
    <w:rsid w:val="00B52CE8"/>
    <w:rsid w:val="00B5692B"/>
    <w:rsid w:val="00B569DE"/>
    <w:rsid w:val="00B60DF4"/>
    <w:rsid w:val="00B61443"/>
    <w:rsid w:val="00B61984"/>
    <w:rsid w:val="00B67A3B"/>
    <w:rsid w:val="00B754DC"/>
    <w:rsid w:val="00B8358C"/>
    <w:rsid w:val="00B84FE4"/>
    <w:rsid w:val="00B97D2A"/>
    <w:rsid w:val="00BA0DB3"/>
    <w:rsid w:val="00BA12AE"/>
    <w:rsid w:val="00BA768F"/>
    <w:rsid w:val="00BA7AB6"/>
    <w:rsid w:val="00BB2FDF"/>
    <w:rsid w:val="00BC0D85"/>
    <w:rsid w:val="00BC48AD"/>
    <w:rsid w:val="00BC52D0"/>
    <w:rsid w:val="00BC72F3"/>
    <w:rsid w:val="00BD03EB"/>
    <w:rsid w:val="00BD0488"/>
    <w:rsid w:val="00BD3F88"/>
    <w:rsid w:val="00C0407E"/>
    <w:rsid w:val="00C057EB"/>
    <w:rsid w:val="00C06B9F"/>
    <w:rsid w:val="00C13EA2"/>
    <w:rsid w:val="00C204C0"/>
    <w:rsid w:val="00C20C80"/>
    <w:rsid w:val="00C37606"/>
    <w:rsid w:val="00C40C2C"/>
    <w:rsid w:val="00C41C3D"/>
    <w:rsid w:val="00C43D43"/>
    <w:rsid w:val="00C54CAC"/>
    <w:rsid w:val="00C55CDC"/>
    <w:rsid w:val="00C65CC5"/>
    <w:rsid w:val="00C71012"/>
    <w:rsid w:val="00C718BF"/>
    <w:rsid w:val="00C7623F"/>
    <w:rsid w:val="00C84D21"/>
    <w:rsid w:val="00C85E72"/>
    <w:rsid w:val="00C86A0E"/>
    <w:rsid w:val="00C95FF8"/>
    <w:rsid w:val="00CA13E8"/>
    <w:rsid w:val="00CB3834"/>
    <w:rsid w:val="00CC49B1"/>
    <w:rsid w:val="00CC4B85"/>
    <w:rsid w:val="00CD1536"/>
    <w:rsid w:val="00CD2726"/>
    <w:rsid w:val="00CD4BB9"/>
    <w:rsid w:val="00CE21FE"/>
    <w:rsid w:val="00CE3F72"/>
    <w:rsid w:val="00CE5407"/>
    <w:rsid w:val="00CE5C88"/>
    <w:rsid w:val="00CE7E17"/>
    <w:rsid w:val="00D122FC"/>
    <w:rsid w:val="00D12E6F"/>
    <w:rsid w:val="00D14356"/>
    <w:rsid w:val="00D2450D"/>
    <w:rsid w:val="00D249F3"/>
    <w:rsid w:val="00D34DFC"/>
    <w:rsid w:val="00D37F27"/>
    <w:rsid w:val="00D4635C"/>
    <w:rsid w:val="00D53244"/>
    <w:rsid w:val="00D563F1"/>
    <w:rsid w:val="00D6161F"/>
    <w:rsid w:val="00D6205E"/>
    <w:rsid w:val="00D62B14"/>
    <w:rsid w:val="00D65F55"/>
    <w:rsid w:val="00D66D7E"/>
    <w:rsid w:val="00D7361D"/>
    <w:rsid w:val="00D74D84"/>
    <w:rsid w:val="00D755C3"/>
    <w:rsid w:val="00D83B3E"/>
    <w:rsid w:val="00D91C80"/>
    <w:rsid w:val="00D9723B"/>
    <w:rsid w:val="00DA2B58"/>
    <w:rsid w:val="00DA5B0F"/>
    <w:rsid w:val="00DB0CFD"/>
    <w:rsid w:val="00DB18D4"/>
    <w:rsid w:val="00DB5F53"/>
    <w:rsid w:val="00DB6E19"/>
    <w:rsid w:val="00DC1898"/>
    <w:rsid w:val="00DC361A"/>
    <w:rsid w:val="00DC7FF4"/>
    <w:rsid w:val="00DD6C5E"/>
    <w:rsid w:val="00DE1428"/>
    <w:rsid w:val="00DE5FF3"/>
    <w:rsid w:val="00DE6511"/>
    <w:rsid w:val="00DE77F5"/>
    <w:rsid w:val="00DE7D5B"/>
    <w:rsid w:val="00DF340E"/>
    <w:rsid w:val="00DF35EA"/>
    <w:rsid w:val="00E10DA5"/>
    <w:rsid w:val="00E20430"/>
    <w:rsid w:val="00E209EF"/>
    <w:rsid w:val="00E20C9C"/>
    <w:rsid w:val="00E21D9F"/>
    <w:rsid w:val="00E26952"/>
    <w:rsid w:val="00E32594"/>
    <w:rsid w:val="00E33265"/>
    <w:rsid w:val="00E342FF"/>
    <w:rsid w:val="00E416A0"/>
    <w:rsid w:val="00E45A1D"/>
    <w:rsid w:val="00E46C4D"/>
    <w:rsid w:val="00E478CB"/>
    <w:rsid w:val="00E558A8"/>
    <w:rsid w:val="00E6029A"/>
    <w:rsid w:val="00E60411"/>
    <w:rsid w:val="00E6102E"/>
    <w:rsid w:val="00E6368B"/>
    <w:rsid w:val="00E65E1F"/>
    <w:rsid w:val="00E80A8A"/>
    <w:rsid w:val="00E81147"/>
    <w:rsid w:val="00E81955"/>
    <w:rsid w:val="00E86332"/>
    <w:rsid w:val="00EB0C52"/>
    <w:rsid w:val="00EB7D44"/>
    <w:rsid w:val="00ED1350"/>
    <w:rsid w:val="00EE52A2"/>
    <w:rsid w:val="00EF0CFD"/>
    <w:rsid w:val="00EF11B1"/>
    <w:rsid w:val="00EF4A7F"/>
    <w:rsid w:val="00EF59D7"/>
    <w:rsid w:val="00EF6F32"/>
    <w:rsid w:val="00F043FF"/>
    <w:rsid w:val="00F0638E"/>
    <w:rsid w:val="00F16E18"/>
    <w:rsid w:val="00F22C11"/>
    <w:rsid w:val="00F32FD6"/>
    <w:rsid w:val="00F332EC"/>
    <w:rsid w:val="00F37FC7"/>
    <w:rsid w:val="00F41670"/>
    <w:rsid w:val="00F52531"/>
    <w:rsid w:val="00F571DD"/>
    <w:rsid w:val="00F637BE"/>
    <w:rsid w:val="00F66AF3"/>
    <w:rsid w:val="00F730D4"/>
    <w:rsid w:val="00F81548"/>
    <w:rsid w:val="00F91E30"/>
    <w:rsid w:val="00F94ADD"/>
    <w:rsid w:val="00F96ECD"/>
    <w:rsid w:val="00FA3BF3"/>
    <w:rsid w:val="00FA4344"/>
    <w:rsid w:val="00FA76A0"/>
    <w:rsid w:val="00FB327F"/>
    <w:rsid w:val="00FC0EF1"/>
    <w:rsid w:val="00FC17C0"/>
    <w:rsid w:val="00FC3806"/>
    <w:rsid w:val="00FC5491"/>
    <w:rsid w:val="00FD20C3"/>
    <w:rsid w:val="00FD3FD0"/>
    <w:rsid w:val="00FE5C2C"/>
    <w:rsid w:val="00FE65EB"/>
    <w:rsid w:val="00FE76CE"/>
    <w:rsid w:val="00FE7E69"/>
    <w:rsid w:val="00FF17D2"/>
    <w:rsid w:val="00FF244D"/>
    <w:rsid w:val="00FF346B"/>
    <w:rsid w:val="10360263"/>
    <w:rsid w:val="31FD4AD6"/>
    <w:rsid w:val="5CC714C2"/>
    <w:rsid w:val="6B4FF3B1"/>
    <w:rsid w:val="7125F283"/>
    <w:rsid w:val="71B6C606"/>
    <w:rsid w:val="77D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  <w:style w:type="character" w:customStyle="1" w:styleId="fontstyle21">
    <w:name w:val="fontstyle21"/>
    <w:basedOn w:val="Carpredefinitoparagrafo"/>
    <w:rsid w:val="00273DC0"/>
    <w:rPr>
      <w:rFonts w:ascii="RequiemText-HTF-SmallCaps" w:hAnsi="RequiemText-HTF-SmallCaps" w:hint="default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141</cp:revision>
  <dcterms:created xsi:type="dcterms:W3CDTF">2023-11-30T16:21:00Z</dcterms:created>
  <dcterms:modified xsi:type="dcterms:W3CDTF">2024-03-19T21:09:00Z</dcterms:modified>
</cp:coreProperties>
</file>