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0218" w14:textId="442FF43F" w:rsidR="0066022B" w:rsidRPr="00B96D8C" w:rsidRDefault="0066022B" w:rsidP="0066022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8"/>
          <w:szCs w:val="28"/>
          <w:lang w:eastAsia="it-IT"/>
        </w:rPr>
      </w:pPr>
      <w:r w:rsidRPr="00B96D8C">
        <w:rPr>
          <w:rFonts w:ascii="Book Antiqua" w:eastAsia="Times New Roman" w:hAnsi="Book Antiqua" w:cs="Arial"/>
          <w:color w:val="222222"/>
          <w:sz w:val="28"/>
          <w:szCs w:val="28"/>
          <w:lang w:eastAsia="it-IT"/>
        </w:rPr>
        <w:t xml:space="preserve">Oggi, 21 marzo, ricorre la Giornata nazionale della memoria delle vittime innocenti di mafia. </w:t>
      </w:r>
      <w:r w:rsidR="00AE4EE0" w:rsidRPr="00B96D8C">
        <w:rPr>
          <w:rFonts w:ascii="Book Antiqua" w:eastAsia="Times New Roman" w:hAnsi="Book Antiqua" w:cs="Arial"/>
          <w:color w:val="222222"/>
          <w:sz w:val="28"/>
          <w:szCs w:val="28"/>
          <w:lang w:eastAsia="it-IT"/>
        </w:rPr>
        <w:t>Di fronte all’attuale rischio di normalizzazione dei fenomeni corruttivi e mafiosi, si risvegli in noi o Signore, assieme ad una nuova primavera, la memoria e il coraggio di quanti hanno dato la loro vita per la giustizia. Sia o Signore,</w:t>
      </w:r>
      <w:r w:rsidRPr="00B96D8C">
        <w:rPr>
          <w:rFonts w:ascii="Book Antiqua" w:eastAsia="Times New Roman" w:hAnsi="Book Antiqua" w:cs="Arial"/>
          <w:color w:val="222222"/>
          <w:sz w:val="28"/>
          <w:szCs w:val="28"/>
          <w:lang w:eastAsia="it-IT"/>
        </w:rPr>
        <w:t xml:space="preserve"> una occasione per riflettere su nuovi orizzonti di giustizia sociale, per comprendere che ciascuno di noi ha una responsabilità ed un impegno</w:t>
      </w:r>
      <w:r w:rsidR="00EB249C" w:rsidRPr="00B96D8C">
        <w:rPr>
          <w:rFonts w:ascii="Book Antiqua" w:eastAsia="Times New Roman" w:hAnsi="Book Antiqua" w:cs="Arial"/>
          <w:color w:val="222222"/>
          <w:sz w:val="28"/>
          <w:szCs w:val="28"/>
          <w:lang w:eastAsia="it-IT"/>
        </w:rPr>
        <w:t xml:space="preserve"> nella costruzione di un mondo migliore</w:t>
      </w:r>
      <w:r w:rsidR="00AE4EE0" w:rsidRPr="00B96D8C">
        <w:rPr>
          <w:rFonts w:ascii="Book Antiqua" w:eastAsia="Times New Roman" w:hAnsi="Book Antiqua" w:cs="Arial"/>
          <w:color w:val="222222"/>
          <w:sz w:val="28"/>
          <w:szCs w:val="28"/>
          <w:lang w:eastAsia="it-IT"/>
        </w:rPr>
        <w:t>.</w:t>
      </w:r>
      <w:r w:rsidRPr="00B96D8C">
        <w:rPr>
          <w:rFonts w:ascii="Book Antiqua" w:eastAsia="Times New Roman" w:hAnsi="Book Antiqua" w:cs="Arial"/>
          <w:color w:val="222222"/>
          <w:sz w:val="28"/>
          <w:szCs w:val="28"/>
          <w:lang w:eastAsia="it-IT"/>
        </w:rPr>
        <w:t xml:space="preserve"> </w:t>
      </w:r>
      <w:r w:rsidR="00AE4EE0" w:rsidRPr="00B96D8C">
        <w:rPr>
          <w:rFonts w:ascii="Book Antiqua" w:eastAsia="Times New Roman" w:hAnsi="Book Antiqua" w:cs="Arial"/>
          <w:color w:val="222222"/>
          <w:sz w:val="28"/>
          <w:szCs w:val="28"/>
          <w:lang w:eastAsia="it-IT"/>
        </w:rPr>
        <w:t>Noi ti preghiamo</w:t>
      </w:r>
    </w:p>
    <w:p w14:paraId="599D297C" w14:textId="77777777" w:rsidR="006826EF" w:rsidRDefault="006826EF"/>
    <w:sectPr w:rsidR="006826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2B"/>
    <w:rsid w:val="0066022B"/>
    <w:rsid w:val="006826EF"/>
    <w:rsid w:val="00AE4EE0"/>
    <w:rsid w:val="00B96D8C"/>
    <w:rsid w:val="00EB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A4A5"/>
  <w15:chartTrackingRefBased/>
  <w15:docId w15:val="{4420B878-548A-4C02-A7FD-10316C05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giorgio de checchi</cp:lastModifiedBy>
  <cp:revision>2</cp:revision>
  <dcterms:created xsi:type="dcterms:W3CDTF">2023-02-20T09:32:00Z</dcterms:created>
  <dcterms:modified xsi:type="dcterms:W3CDTF">2023-02-20T09:32:00Z</dcterms:modified>
</cp:coreProperties>
</file>