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36677" w14:textId="77777777" w:rsidR="00BF3EBD" w:rsidRDefault="00BF3EBD" w:rsidP="00BF3EBD">
      <w:pPr>
        <w:spacing w:after="120"/>
        <w:rPr>
          <w:b/>
          <w:bCs/>
        </w:rPr>
      </w:pPr>
      <w:bookmarkStart w:id="0" w:name="_GoBack"/>
      <w:bookmarkEnd w:id="0"/>
      <w:r>
        <w:rPr>
          <w:b/>
          <w:bCs/>
        </w:rPr>
        <w:t>Diocesi di Cremona</w:t>
      </w:r>
    </w:p>
    <w:p w14:paraId="40EE98CE" w14:textId="77777777" w:rsidR="00BF3EBD" w:rsidRPr="005C248E" w:rsidRDefault="00BF3EBD" w:rsidP="00BF3EBD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1C68EBCF" w14:textId="45DD67E7" w:rsidR="00BF3EBD" w:rsidRPr="007E6BFF" w:rsidRDefault="00BF3EBD" w:rsidP="00BF3EBD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>I</w:t>
      </w:r>
      <w:r>
        <w:rPr>
          <w:b/>
          <w:bCs/>
        </w:rPr>
        <w:t>V</w:t>
      </w:r>
      <w:r w:rsidRPr="007E6BFF">
        <w:rPr>
          <w:b/>
          <w:bCs/>
        </w:rPr>
        <w:t xml:space="preserve">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 xml:space="preserve">enica di Avvento </w:t>
      </w:r>
      <w:r w:rsidRPr="007E6BFF">
        <w:rPr>
          <w:b/>
          <w:bCs/>
        </w:rPr>
        <w:t xml:space="preserve"> </w:t>
      </w:r>
      <w:r>
        <w:rPr>
          <w:b/>
          <w:bCs/>
        </w:rPr>
        <w:t>B (20 dicem</w:t>
      </w:r>
      <w:r w:rsidRPr="007E6BFF">
        <w:rPr>
          <w:b/>
          <w:bCs/>
        </w:rPr>
        <w:t>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p w14:paraId="2D6C3B40" w14:textId="77777777" w:rsidR="00BF3EBD" w:rsidRDefault="00BF3EBD" w:rsidP="002D43BD">
      <w:pPr>
        <w:spacing w:after="120"/>
        <w:rPr>
          <w:b/>
          <w:bCs/>
        </w:rPr>
      </w:pPr>
    </w:p>
    <w:p w14:paraId="01754459" w14:textId="59E7D1E6" w:rsidR="0065712C" w:rsidRPr="002D43BD" w:rsidRDefault="00764D45" w:rsidP="002D43BD">
      <w:pPr>
        <w:spacing w:after="120"/>
        <w:rPr>
          <w:b/>
          <w:bCs/>
        </w:rPr>
      </w:pP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68184031" wp14:editId="05638E0B">
            <wp:extent cx="219075" cy="171450"/>
            <wp:effectExtent l="0" t="0" r="9525" b="0"/>
            <wp:docPr id="15" name="Immagine 15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  </w:t>
      </w:r>
      <w:r>
        <w:rPr>
          <w:rFonts w:ascii="Book Antiqua" w:hAnsi="Book Antiqua"/>
          <w:color w:val="800000"/>
        </w:rPr>
        <w:t>Lc 1, 26-38</w:t>
      </w:r>
      <w:r>
        <w:rPr>
          <w:rFonts w:ascii="Arial Unicode MS" w:eastAsia="Arial Unicode MS" w:hAnsi="Arial Unicode MS" w:cs="Arial Unicode MS" w:hint="eastAsia"/>
          <w:color w:val="800000"/>
        </w:rPr>
        <w:br/>
      </w:r>
      <w:r>
        <w:rPr>
          <w:rFonts w:ascii="Book Antiqua" w:hAnsi="Book Antiqua"/>
          <w:color w:val="800000"/>
        </w:rPr>
        <w:t xml:space="preserve">In quel tempo, l’angelo Gabriele fu mandato da Dio in una città della Galilea, chiamata </w:t>
      </w:r>
      <w:proofErr w:type="spellStart"/>
      <w:r>
        <w:rPr>
          <w:rFonts w:ascii="Book Antiqua" w:hAnsi="Book Antiqua"/>
          <w:color w:val="800000"/>
        </w:rPr>
        <w:t>Nàzaret</w:t>
      </w:r>
      <w:proofErr w:type="spellEnd"/>
      <w:r>
        <w:rPr>
          <w:rFonts w:ascii="Book Antiqua" w:hAnsi="Book Antiqua"/>
          <w:color w:val="800000"/>
        </w:rPr>
        <w:t>, a una vergine, promessa sposa di un uomo della casa di Davide, di nome Giuseppe. La vergine si chiamava Maria. Entrando da lei, disse: «</w:t>
      </w:r>
      <w:proofErr w:type="spellStart"/>
      <w:r>
        <w:rPr>
          <w:rFonts w:ascii="Book Antiqua" w:hAnsi="Book Antiqua"/>
          <w:color w:val="800000"/>
        </w:rPr>
        <w:t>Rallègrati</w:t>
      </w:r>
      <w:proofErr w:type="spellEnd"/>
      <w:r>
        <w:rPr>
          <w:rFonts w:ascii="Book Antiqua" w:hAnsi="Book Antiqua"/>
          <w:color w:val="800000"/>
        </w:rPr>
        <w:t>, piena di grazia: il Signore è con te».</w:t>
      </w:r>
      <w:r>
        <w:rPr>
          <w:rFonts w:ascii="Book Antiqua" w:hAnsi="Book Antiqua"/>
          <w:color w:val="800000"/>
        </w:rPr>
        <w:br/>
        <w:t>A queste parole ella fu molto turbata e si domandava che senso avesse un saluto come questo. L’angelo le disse: «Non temere, Maria, perché hai trovato grazia presso Dio. Ed ecco, concepirai un figlio, lo darai alla luce e lo chiamerai Gesù. Sarà grande e verrà chiamato Figlio dell’Altissimo; il Signore Dio gli darà il trono di Davide suo padre e regnerà per sempre sulla casa di Giacobbe e il suo regno non avrà fine».</w:t>
      </w:r>
      <w:r>
        <w:rPr>
          <w:rFonts w:ascii="Book Antiqua" w:hAnsi="Book Antiqua"/>
          <w:color w:val="800000"/>
        </w:rPr>
        <w:br/>
        <w:t>Allora Maria disse all’angelo: «Come avverrà questo, poiché non conosco uomo?». Le rispose l’angelo: «Lo Spirito Santo scenderà su di te e la potenza dell’Altissimo ti coprirà con la sua ombra. Perciò colui che nascerà sarà santo e sarà chiamato Figlio di Dio. Ed ecco, Elisabetta, tua parente, nella sua vecchiaia ha concepito anch’essa un figlio e questo è il sesto mese per lei, che era detta sterile: nulla è impossibile a Dio».</w:t>
      </w:r>
      <w:r>
        <w:rPr>
          <w:rFonts w:ascii="Book Antiqua" w:hAnsi="Book Antiqua"/>
          <w:color w:val="800000"/>
        </w:rPr>
        <w:br/>
        <w:t>Allora Maria disse: «Ecco la serva del Signore: avvenga per me secondo la tua parola». E l’angelo si allontanò da lei.</w:t>
      </w:r>
      <w:r>
        <w:rPr>
          <w:rFonts w:ascii="Book Antiqua" w:hAnsi="Book Antiqua"/>
          <w:b/>
          <w:bCs/>
          <w:color w:val="800000"/>
        </w:rPr>
        <w:t> </w:t>
      </w:r>
    </w:p>
    <w:p w14:paraId="58B68D2C" w14:textId="0ACBAED3" w:rsidR="00470845" w:rsidRDefault="00EC0206" w:rsidP="00470845">
      <w:pPr>
        <w:jc w:val="both"/>
      </w:pPr>
      <w:r>
        <w:t>Il più famoso tra i racconti biblici di “annunzio” è al contempo una sintesi preziosa di elementi propri della fede cristiana. In esso infatti sono riassunte fondamentali qualifiche di Gesù e di Maria e i loro rispettivi compiti nel p</w:t>
      </w:r>
      <w:r w:rsidR="00690935">
        <w:t>ia</w:t>
      </w:r>
      <w:r>
        <w:t xml:space="preserve">no di Dio. </w:t>
      </w:r>
      <w:r w:rsidR="00690935">
        <w:t>Attraverso il</w:t>
      </w:r>
      <w:r>
        <w:t xml:space="preserve"> dialogo </w:t>
      </w:r>
      <w:r w:rsidR="00690935">
        <w:t>con</w:t>
      </w:r>
      <w:r>
        <w:t xml:space="preserve"> l’angelo</w:t>
      </w:r>
      <w:r w:rsidR="00690935">
        <w:t>,</w:t>
      </w:r>
      <w:r>
        <w:t xml:space="preserve"> la figura di Maria </w:t>
      </w:r>
      <w:r w:rsidR="00690935">
        <w:t>si eleva ben al di sopra di un piano meramente personale o familiare, per assurgere a simbolo dell’intera comunità credente di cui è immagine e figura: la “serva del Signore”. A differenza di Zaccaria</w:t>
      </w:r>
      <w:r w:rsidR="00965DAA">
        <w:t>, nobile sacerdote</w:t>
      </w:r>
      <w:r w:rsidR="00690935">
        <w:t xml:space="preserve"> convocato nel santuario, qui è il messaggero celeste che</w:t>
      </w:r>
      <w:r w:rsidR="00965DAA">
        <w:t xml:space="preserve"> viene a </w:t>
      </w:r>
      <w:r w:rsidR="00690935">
        <w:t>visita</w:t>
      </w:r>
      <w:r w:rsidR="00965DAA">
        <w:t>re</w:t>
      </w:r>
      <w:r w:rsidR="00690935">
        <w:t xml:space="preserve"> un</w:t>
      </w:r>
      <w:r w:rsidR="00965DAA">
        <w:t>’</w:t>
      </w:r>
      <w:r w:rsidR="00690935">
        <w:t xml:space="preserve">umile donna nella quotidianità della sua abitazione. </w:t>
      </w:r>
      <w:r w:rsidR="00965DAA">
        <w:t>Il</w:t>
      </w:r>
      <w:r w:rsidR="00690935">
        <w:t xml:space="preserve"> fatto inusitato, “rivoluzionario” nella storia del popolo di Dio abitualmente dominato da figure maschili</w:t>
      </w:r>
      <w:r w:rsidR="00470845">
        <w:t>,</w:t>
      </w:r>
      <w:r w:rsidR="00690935">
        <w:t xml:space="preserve"> è che </w:t>
      </w:r>
      <w:r w:rsidR="00965DAA">
        <w:t>proprio</w:t>
      </w:r>
      <w:r w:rsidR="00690935">
        <w:t xml:space="preserve"> una donna </w:t>
      </w:r>
      <w:r w:rsidR="00965DAA">
        <w:t xml:space="preserve">sia </w:t>
      </w:r>
      <w:r w:rsidR="00690935">
        <w:t xml:space="preserve">chiamata ad accordare la sua diretta partecipazione al piano di Dio. In tal modo l’evangelista non solo mette in risalto la dignità della madre di </w:t>
      </w:r>
      <w:r w:rsidR="00690935" w:rsidRPr="00470845">
        <w:t xml:space="preserve">Gesù, </w:t>
      </w:r>
      <w:r w:rsidR="00470845" w:rsidRPr="00470845">
        <w:t>ma sottolinea la stupefacente determinazione e libertà con cui Dio realizza le sue promesse e si rapporta con gli uomini.</w:t>
      </w:r>
    </w:p>
    <w:p w14:paraId="58AFBBC4" w14:textId="6F534D0B" w:rsidR="00BF3EBD" w:rsidRPr="00BF3EBD" w:rsidRDefault="00BF3EBD" w:rsidP="00BF3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F3EBD">
        <w:rPr>
          <w:i/>
        </w:rPr>
        <w:t>Esultiamo insieme accogliendo ancora una volta questa inesauribile pagina di Vangelo, raccontandoci che posto ha nella nostra vita di fede, cosa significa Maria per noi e per la comunità.</w:t>
      </w:r>
    </w:p>
    <w:p w14:paraId="12AAF78F" w14:textId="6E52C3D9" w:rsidR="008E18C5" w:rsidRPr="00612C20" w:rsidRDefault="008E18C5" w:rsidP="008E18C5">
      <w:pPr>
        <w:jc w:val="both"/>
      </w:pPr>
    </w:p>
    <w:p w14:paraId="580E0B06" w14:textId="01F0B218" w:rsidR="008E18C5" w:rsidRPr="00612C20" w:rsidRDefault="00D47A82" w:rsidP="001B76A5">
      <w:pPr>
        <w:jc w:val="both"/>
      </w:pPr>
      <w:r>
        <w:rPr>
          <w:rFonts w:ascii="Book Antiqua" w:hAnsi="Book Antiqua"/>
          <w:color w:val="800000"/>
        </w:rPr>
        <w:t>Dio grande e misericordioso, che tra gli umili scegli i tuoi servi per portare a compimento il disegno di salvezza, concedi alla tua Chiesa la fecondità dello Spirito, perché sull'esempio di Maria accolga il Verbo della vita e si rallegri come madre di una stirpe santa e incorruttibile. Per il nostro Signore Gesù Cristo...</w:t>
      </w:r>
    </w:p>
    <w:p w14:paraId="3D3BACFD" w14:textId="77777777" w:rsidR="001B76A5" w:rsidRPr="00612C20" w:rsidRDefault="001B76A5" w:rsidP="001B76A5">
      <w:pPr>
        <w:jc w:val="both"/>
      </w:pPr>
    </w:p>
    <w:sectPr w:rsidR="001B76A5" w:rsidRPr="00612C20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52128"/>
    <w:rsid w:val="00066D85"/>
    <w:rsid w:val="000862C4"/>
    <w:rsid w:val="00106563"/>
    <w:rsid w:val="00116A19"/>
    <w:rsid w:val="00122A1C"/>
    <w:rsid w:val="00131EEE"/>
    <w:rsid w:val="00132CCA"/>
    <w:rsid w:val="00145213"/>
    <w:rsid w:val="00160AF7"/>
    <w:rsid w:val="001A77B9"/>
    <w:rsid w:val="001B2426"/>
    <w:rsid w:val="001B76A5"/>
    <w:rsid w:val="00214ACF"/>
    <w:rsid w:val="00226760"/>
    <w:rsid w:val="00275C1E"/>
    <w:rsid w:val="002C7D14"/>
    <w:rsid w:val="002D43BD"/>
    <w:rsid w:val="002F34EB"/>
    <w:rsid w:val="00311A39"/>
    <w:rsid w:val="00470845"/>
    <w:rsid w:val="004773C4"/>
    <w:rsid w:val="00486899"/>
    <w:rsid w:val="004F77E6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A7003C"/>
    <w:rsid w:val="00AD0D14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EA15-6B9E-8048-8904-EBE535B5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2020-09-07T09:48:00Z</dcterms:created>
  <dcterms:modified xsi:type="dcterms:W3CDTF">2020-09-07T09:48:00Z</dcterms:modified>
</cp:coreProperties>
</file>