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07AE0" w14:textId="77777777" w:rsidR="00017AD9" w:rsidRDefault="00017AD9" w:rsidP="00017AD9">
      <w:pPr>
        <w:spacing w:after="120"/>
        <w:rPr>
          <w:b/>
          <w:bCs/>
        </w:rPr>
      </w:pPr>
      <w:r>
        <w:rPr>
          <w:b/>
          <w:bCs/>
        </w:rPr>
        <w:t>Diocesi di Cremona</w:t>
      </w:r>
    </w:p>
    <w:p w14:paraId="3806E394" w14:textId="77777777" w:rsidR="00017AD9" w:rsidRPr="005C248E" w:rsidRDefault="00017AD9" w:rsidP="00017AD9">
      <w:pPr>
        <w:spacing w:after="120"/>
        <w:rPr>
          <w:b/>
          <w:bCs/>
          <w:sz w:val="32"/>
          <w:szCs w:val="32"/>
        </w:rPr>
      </w:pPr>
      <w:r w:rsidRPr="005C248E">
        <w:rPr>
          <w:b/>
          <w:bCs/>
          <w:sz w:val="32"/>
          <w:szCs w:val="32"/>
        </w:rPr>
        <w:t>IL GIORNO DELL’ASCOLTO</w:t>
      </w:r>
    </w:p>
    <w:p w14:paraId="7B557682" w14:textId="467155EA" w:rsidR="00017AD9" w:rsidRPr="007E6BFF" w:rsidRDefault="00017AD9" w:rsidP="00017AD9">
      <w:pPr>
        <w:spacing w:after="120"/>
        <w:rPr>
          <w:b/>
          <w:bCs/>
        </w:rPr>
      </w:pPr>
      <w:r>
        <w:rPr>
          <w:b/>
          <w:bCs/>
        </w:rPr>
        <w:t>Verso la solennità di CRISTO RE</w:t>
      </w:r>
      <w:r w:rsidRPr="007E6BFF">
        <w:rPr>
          <w:b/>
          <w:bCs/>
        </w:rPr>
        <w:t xml:space="preserve"> </w:t>
      </w:r>
      <w:r>
        <w:rPr>
          <w:b/>
          <w:bCs/>
        </w:rPr>
        <w:t>(22 novem</w:t>
      </w:r>
      <w:r w:rsidRPr="007E6BFF">
        <w:rPr>
          <w:b/>
          <w:bCs/>
        </w:rPr>
        <w:t>bre</w:t>
      </w:r>
      <w:r>
        <w:rPr>
          <w:b/>
          <w:bCs/>
        </w:rPr>
        <w:t xml:space="preserve"> 2020</w:t>
      </w:r>
      <w:r w:rsidRPr="007E6BFF">
        <w:rPr>
          <w:b/>
          <w:bCs/>
        </w:rPr>
        <w:t>)</w:t>
      </w:r>
    </w:p>
    <w:p w14:paraId="6574AE35" w14:textId="77777777" w:rsidR="00764D45" w:rsidRDefault="00764D45" w:rsidP="00764D45">
      <w:pPr>
        <w:spacing w:after="240"/>
        <w:rPr>
          <w:rFonts w:ascii="Book Antiqua" w:hAnsi="Book Antiqua"/>
          <w:color w:val="800000"/>
        </w:rPr>
      </w:pPr>
      <w:r>
        <w:rPr>
          <w:rStyle w:val="Enfasicorsivo"/>
          <w:rFonts w:ascii="Book Antiqua" w:hAnsi="Book Antiqua"/>
          <w:b/>
          <w:bCs/>
          <w:color w:val="800000"/>
        </w:rPr>
        <w:t>   </w:t>
      </w:r>
      <w:r>
        <w:rPr>
          <w:rFonts w:ascii="Book Antiqua" w:hAnsi="Book Antiqua"/>
          <w:b/>
          <w:bCs/>
          <w:color w:val="800000"/>
        </w:rPr>
        <w:br/>
      </w:r>
      <w:r>
        <w:rPr>
          <w:rFonts w:ascii="Book Antiqua" w:hAnsi="Book Antiqua"/>
          <w:b/>
          <w:bCs/>
          <w:noProof/>
          <w:color w:val="800000"/>
          <w:sz w:val="27"/>
          <w:szCs w:val="27"/>
          <w:lang w:eastAsia="it-IT"/>
        </w:rPr>
        <w:drawing>
          <wp:inline distT="0" distB="0" distL="0" distR="0" wp14:anchorId="1F5A22FF" wp14:editId="5FFD654E">
            <wp:extent cx="219075" cy="171450"/>
            <wp:effectExtent l="0" t="0" r="9525" b="0"/>
            <wp:docPr id="11" name="Immagine 11" descr="https://www.maranatha.it/imag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aranatha.it/images/crs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Pr>
          <w:rFonts w:ascii="Book Antiqua" w:hAnsi="Book Antiqua"/>
          <w:b/>
          <w:bCs/>
          <w:color w:val="800000"/>
          <w:sz w:val="27"/>
          <w:szCs w:val="27"/>
        </w:rPr>
        <w:t>Vangelo</w:t>
      </w:r>
      <w:r>
        <w:rPr>
          <w:rFonts w:ascii="Book Antiqua" w:hAnsi="Book Antiqua"/>
          <w:color w:val="000000"/>
          <w:sz w:val="27"/>
          <w:szCs w:val="27"/>
        </w:rPr>
        <w:t>  </w:t>
      </w:r>
      <w:r>
        <w:rPr>
          <w:rFonts w:ascii="Book Antiqua" w:hAnsi="Book Antiqua"/>
          <w:color w:val="800000"/>
        </w:rPr>
        <w:t>Mt 25,31-46</w:t>
      </w:r>
      <w:r>
        <w:rPr>
          <w:rFonts w:ascii="Book Antiqua" w:hAnsi="Book Antiqua"/>
          <w:color w:val="FF0000"/>
          <w:sz w:val="27"/>
          <w:szCs w:val="27"/>
        </w:rPr>
        <w:br/>
      </w:r>
      <w:r>
        <w:rPr>
          <w:rFonts w:ascii="Book Antiqua" w:hAnsi="Book Antiqua"/>
          <w:color w:val="800000"/>
        </w:rPr>
        <w:t>In quel tempo, Gesù disse ai suoi discepoli:</w:t>
      </w:r>
      <w:r>
        <w:rPr>
          <w:rFonts w:ascii="Book Antiqua" w:hAnsi="Book Antiqua"/>
          <w:color w:val="800000"/>
        </w:rPr>
        <w:b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w:t>
      </w:r>
      <w:r>
        <w:rPr>
          <w:rFonts w:ascii="Book Antiqua" w:hAnsi="Book Antiqua"/>
          <w:color w:val="800000"/>
        </w:rPr>
        <w:b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Pr>
          <w:rFonts w:ascii="Book Antiqua" w:hAnsi="Book Antiqua"/>
          <w:color w:val="800000"/>
        </w:rPr>
        <w:br/>
        <w:t>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w:t>
      </w:r>
      <w:r>
        <w:rPr>
          <w:rFonts w:ascii="Book Antiqua" w:hAnsi="Book Antiqua"/>
          <w:color w:val="800000"/>
        </w:rPr>
        <w:br/>
        <w:t>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w:t>
      </w:r>
      <w:r>
        <w:rPr>
          <w:rFonts w:ascii="Book Antiqua" w:hAnsi="Book Antiqua"/>
          <w:color w:val="800000"/>
        </w:rPr>
        <w:br/>
        <w:t>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w:t>
      </w:r>
      <w:r>
        <w:rPr>
          <w:rFonts w:ascii="Book Antiqua" w:hAnsi="Book Antiqua"/>
          <w:color w:val="800000"/>
        </w:rPr>
        <w:br/>
        <w:t>E se ne andranno: questi al supplizio eterno, i giusti invece alla vita eterna».</w:t>
      </w:r>
    </w:p>
    <w:p w14:paraId="14107639" w14:textId="484C01FE" w:rsidR="00914148" w:rsidRDefault="00612C20" w:rsidP="00914148">
      <w:pPr>
        <w:spacing w:after="240"/>
        <w:jc w:val="both"/>
      </w:pPr>
      <w:r>
        <w:t xml:space="preserve">La parabola del giudizio finale mette in guardia i discepoli dal considerare il futuro escatologico come slegato e indifferente alla condizione attuale dei poveri e dei bisognosi. Il Signore glorificato </w:t>
      </w:r>
      <w:r w:rsidR="001B76A5">
        <w:t xml:space="preserve">infatti </w:t>
      </w:r>
      <w:r>
        <w:t xml:space="preserve">non li dichiara fratelli soltanto nel tempo escatologico, ma si identifica con loro </w:t>
      </w:r>
      <w:r w:rsidR="001B76A5">
        <w:t>già al presente,</w:t>
      </w:r>
      <w:r>
        <w:t xml:space="preserve"> </w:t>
      </w:r>
      <w:r w:rsidR="001B76A5">
        <w:t>nelle loro</w:t>
      </w:r>
      <w:r>
        <w:t xml:space="preserve"> situazioni di emarginazione e di limite. I fratelli che nella storia sono stati dimenticati perché non contavano niente, assumono un’importanza impareggiabile al momento del giudizio finale perché ne determinano la sorte</w:t>
      </w:r>
      <w:r w:rsidR="001B76A5">
        <w:t xml:space="preserve">. </w:t>
      </w:r>
      <w:r w:rsidR="00601EBB">
        <w:t>Gran parte del testo è occupat</w:t>
      </w:r>
      <w:r w:rsidR="001B76A5">
        <w:t>o</w:t>
      </w:r>
      <w:r w:rsidR="00601EBB">
        <w:t xml:space="preserve"> da due dialoghi simmetrici e antitetici, sempre aperti da Gesù, il Signore, e chiusi da una sua sentenza. Sono tali parole che racchiudono e incorniciano tutta la storia umana interpretandola non come storia di pote</w:t>
      </w:r>
      <w:r w:rsidR="001B76A5">
        <w:t>re</w:t>
      </w:r>
      <w:r w:rsidR="00601EBB">
        <w:t>, di progresso o di successi, ma come</w:t>
      </w:r>
      <w:r w:rsidR="001B76A5">
        <w:t xml:space="preserve"> incontro di</w:t>
      </w:r>
      <w:r w:rsidR="00601EBB">
        <w:t xml:space="preserve"> situazioni di bisogno</w:t>
      </w:r>
      <w:r w:rsidR="001B76A5">
        <w:t xml:space="preserve"> e di limite a cui prestare soccorso. Non averne avuto consapevolezza non è una valida giustificazione: ai discepoli Gesù non apre altra via che quella dell’immedesimazione.</w:t>
      </w:r>
    </w:p>
    <w:p w14:paraId="04F9CEA0" w14:textId="5A5D8621" w:rsidR="00017AD9" w:rsidRPr="00017AD9" w:rsidRDefault="00017AD9" w:rsidP="00017AD9">
      <w:pPr>
        <w:pBdr>
          <w:top w:val="single" w:sz="4" w:space="1" w:color="auto"/>
          <w:left w:val="single" w:sz="4" w:space="4" w:color="auto"/>
          <w:bottom w:val="single" w:sz="4" w:space="1" w:color="auto"/>
          <w:right w:val="single" w:sz="4" w:space="4" w:color="auto"/>
        </w:pBdr>
        <w:spacing w:after="240"/>
        <w:jc w:val="both"/>
        <w:rPr>
          <w:i/>
        </w:rPr>
      </w:pPr>
      <w:r w:rsidRPr="00017AD9">
        <w:rPr>
          <w:i/>
        </w:rPr>
        <w:t>Ci stiamo preparando bene a questo esame finale, dato che ne conosciamo il programma? Sperimentiamo la gioia e la grazia del vivere così alla continua presenza di Cristo, che nei più piccoli sempre ci viene incontro e ci interpella?</w:t>
      </w:r>
    </w:p>
    <w:p w14:paraId="3D3BACFD" w14:textId="5A3FF70A" w:rsidR="001B76A5" w:rsidRPr="001B2426" w:rsidRDefault="00D47A82" w:rsidP="001B2426">
      <w:pPr>
        <w:spacing w:after="120" w:line="240" w:lineRule="auto"/>
        <w:jc w:val="both"/>
        <w:rPr>
          <w:b/>
          <w:bCs/>
          <w:sz w:val="24"/>
          <w:szCs w:val="24"/>
        </w:rPr>
      </w:pPr>
      <w:r w:rsidRPr="00D47A82">
        <w:rPr>
          <w:rFonts w:ascii="Book Antiqua" w:hAnsi="Book Antiqua"/>
          <w:color w:val="800000"/>
          <w:sz w:val="24"/>
          <w:szCs w:val="24"/>
        </w:rPr>
        <w:t>O Padre, che hai posto il tuo Figlio come unico re e pastore di tutti gli uomini, per costruire nelle tormentate vicende della storia il tuo regno d'amore, alimenta in noi la certezza di fede, che un giorno, annientato anche l'ultimo nemico, la morte, egli ti consegnerà l'opera della sua redenzione, perché tu sia tutto in tutti. Egli è Dio, e vive e regna con te ...</w:t>
      </w:r>
      <w:bookmarkStart w:id="0" w:name="_GoBack"/>
      <w:bookmarkEnd w:id="0"/>
    </w:p>
    <w:sectPr w:rsidR="001B76A5" w:rsidRPr="001B2426" w:rsidSect="00D47A8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83533" w14:textId="77777777" w:rsidR="00C87D5A" w:rsidRDefault="00C87D5A" w:rsidP="00E47AE1">
      <w:pPr>
        <w:spacing w:after="0" w:line="240" w:lineRule="auto"/>
      </w:pPr>
      <w:r>
        <w:separator/>
      </w:r>
    </w:p>
  </w:endnote>
  <w:endnote w:type="continuationSeparator" w:id="0">
    <w:p w14:paraId="0C66B5CD" w14:textId="77777777" w:rsidR="00C87D5A" w:rsidRDefault="00C87D5A" w:rsidP="00E4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894AE" w14:textId="77777777" w:rsidR="00C87D5A" w:rsidRDefault="00C87D5A" w:rsidP="00E47AE1">
      <w:pPr>
        <w:spacing w:after="0" w:line="240" w:lineRule="auto"/>
      </w:pPr>
      <w:r>
        <w:separator/>
      </w:r>
    </w:p>
  </w:footnote>
  <w:footnote w:type="continuationSeparator" w:id="0">
    <w:p w14:paraId="445D53B9" w14:textId="77777777" w:rsidR="00C87D5A" w:rsidRDefault="00C87D5A" w:rsidP="00E47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ED"/>
    <w:rsid w:val="00017AD9"/>
    <w:rsid w:val="00052128"/>
    <w:rsid w:val="00066D85"/>
    <w:rsid w:val="000862C4"/>
    <w:rsid w:val="00106563"/>
    <w:rsid w:val="00116A19"/>
    <w:rsid w:val="00122A1C"/>
    <w:rsid w:val="00131EEE"/>
    <w:rsid w:val="00132CCA"/>
    <w:rsid w:val="00145213"/>
    <w:rsid w:val="00160AF7"/>
    <w:rsid w:val="001A77B9"/>
    <w:rsid w:val="001B2426"/>
    <w:rsid w:val="001B76A5"/>
    <w:rsid w:val="00226760"/>
    <w:rsid w:val="00275C1E"/>
    <w:rsid w:val="002C7D14"/>
    <w:rsid w:val="002D43BD"/>
    <w:rsid w:val="00311A39"/>
    <w:rsid w:val="00470845"/>
    <w:rsid w:val="004773C4"/>
    <w:rsid w:val="00486899"/>
    <w:rsid w:val="00544EAD"/>
    <w:rsid w:val="00557985"/>
    <w:rsid w:val="005C248E"/>
    <w:rsid w:val="005D0E33"/>
    <w:rsid w:val="00601EBB"/>
    <w:rsid w:val="00611FE9"/>
    <w:rsid w:val="00612C20"/>
    <w:rsid w:val="0065712C"/>
    <w:rsid w:val="00690935"/>
    <w:rsid w:val="007122A6"/>
    <w:rsid w:val="00725BD0"/>
    <w:rsid w:val="007506F5"/>
    <w:rsid w:val="00764D45"/>
    <w:rsid w:val="007D37D3"/>
    <w:rsid w:val="007E4AFF"/>
    <w:rsid w:val="007E6BFF"/>
    <w:rsid w:val="007E7FA7"/>
    <w:rsid w:val="00877F06"/>
    <w:rsid w:val="00897FBB"/>
    <w:rsid w:val="008C7675"/>
    <w:rsid w:val="008E18C5"/>
    <w:rsid w:val="008E5795"/>
    <w:rsid w:val="009116D9"/>
    <w:rsid w:val="00914148"/>
    <w:rsid w:val="00965DAA"/>
    <w:rsid w:val="00993448"/>
    <w:rsid w:val="00A7003C"/>
    <w:rsid w:val="00BA2135"/>
    <w:rsid w:val="00BD0676"/>
    <w:rsid w:val="00BF3EBD"/>
    <w:rsid w:val="00C5176E"/>
    <w:rsid w:val="00C756F0"/>
    <w:rsid w:val="00C759BB"/>
    <w:rsid w:val="00C87D5A"/>
    <w:rsid w:val="00CA2D94"/>
    <w:rsid w:val="00CA30D5"/>
    <w:rsid w:val="00D41BB5"/>
    <w:rsid w:val="00D47A82"/>
    <w:rsid w:val="00D96E0E"/>
    <w:rsid w:val="00DF3AA7"/>
    <w:rsid w:val="00E04235"/>
    <w:rsid w:val="00E455ED"/>
    <w:rsid w:val="00E47AE1"/>
    <w:rsid w:val="00EA5357"/>
    <w:rsid w:val="00EC0206"/>
    <w:rsid w:val="00F8669C"/>
    <w:rsid w:val="00FC40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DB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7AE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E47AE1"/>
  </w:style>
  <w:style w:type="paragraph" w:styleId="Pidipagina">
    <w:name w:val="footer"/>
    <w:basedOn w:val="Normale"/>
    <w:link w:val="PidipaginaCarattere"/>
    <w:uiPriority w:val="99"/>
    <w:unhideWhenUsed/>
    <w:rsid w:val="00E47AE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E47AE1"/>
  </w:style>
  <w:style w:type="character" w:styleId="Enfasicorsivo">
    <w:name w:val="Emphasis"/>
    <w:basedOn w:val="Caratterepredefinitoparagrafo"/>
    <w:uiPriority w:val="20"/>
    <w:qFormat/>
    <w:rsid w:val="00764D45"/>
    <w:rPr>
      <w:i/>
      <w:iCs/>
    </w:rPr>
  </w:style>
  <w:style w:type="paragraph" w:styleId="Testofumetto">
    <w:name w:val="Balloon Text"/>
    <w:basedOn w:val="Normale"/>
    <w:link w:val="TestofumettoCarattere"/>
    <w:uiPriority w:val="99"/>
    <w:semiHidden/>
    <w:unhideWhenUsed/>
    <w:rsid w:val="00764D4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64D45"/>
    <w:rPr>
      <w:rFonts w:ascii="Tahoma" w:hAnsi="Tahoma" w:cs="Tahoma"/>
      <w:sz w:val="16"/>
      <w:szCs w:val="16"/>
    </w:rPr>
  </w:style>
  <w:style w:type="character" w:styleId="Enfasigrassetto">
    <w:name w:val="Strong"/>
    <w:basedOn w:val="Caratterepredefinitoparagrafo"/>
    <w:uiPriority w:val="22"/>
    <w:qFormat/>
    <w:rsid w:val="00764D45"/>
    <w:rPr>
      <w:b/>
      <w:bCs/>
    </w:rPr>
  </w:style>
  <w:style w:type="paragraph" w:styleId="NormaleWeb">
    <w:name w:val="Normal (Web)"/>
    <w:basedOn w:val="Normale"/>
    <w:uiPriority w:val="99"/>
    <w:semiHidden/>
    <w:unhideWhenUsed/>
    <w:rsid w:val="00764D4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7AE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E47AE1"/>
  </w:style>
  <w:style w:type="paragraph" w:styleId="Pidipagina">
    <w:name w:val="footer"/>
    <w:basedOn w:val="Normale"/>
    <w:link w:val="PidipaginaCarattere"/>
    <w:uiPriority w:val="99"/>
    <w:unhideWhenUsed/>
    <w:rsid w:val="00E47AE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E47AE1"/>
  </w:style>
  <w:style w:type="character" w:styleId="Enfasicorsivo">
    <w:name w:val="Emphasis"/>
    <w:basedOn w:val="Caratterepredefinitoparagrafo"/>
    <w:uiPriority w:val="20"/>
    <w:qFormat/>
    <w:rsid w:val="00764D45"/>
    <w:rPr>
      <w:i/>
      <w:iCs/>
    </w:rPr>
  </w:style>
  <w:style w:type="paragraph" w:styleId="Testofumetto">
    <w:name w:val="Balloon Text"/>
    <w:basedOn w:val="Normale"/>
    <w:link w:val="TestofumettoCarattere"/>
    <w:uiPriority w:val="99"/>
    <w:semiHidden/>
    <w:unhideWhenUsed/>
    <w:rsid w:val="00764D4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64D45"/>
    <w:rPr>
      <w:rFonts w:ascii="Tahoma" w:hAnsi="Tahoma" w:cs="Tahoma"/>
      <w:sz w:val="16"/>
      <w:szCs w:val="16"/>
    </w:rPr>
  </w:style>
  <w:style w:type="character" w:styleId="Enfasigrassetto">
    <w:name w:val="Strong"/>
    <w:basedOn w:val="Caratterepredefinitoparagrafo"/>
    <w:uiPriority w:val="22"/>
    <w:qFormat/>
    <w:rsid w:val="00764D45"/>
    <w:rPr>
      <w:b/>
      <w:bCs/>
    </w:rPr>
  </w:style>
  <w:style w:type="paragraph" w:styleId="NormaleWeb">
    <w:name w:val="Normal (Web)"/>
    <w:basedOn w:val="Normale"/>
    <w:uiPriority w:val="99"/>
    <w:semiHidden/>
    <w:unhideWhenUsed/>
    <w:rsid w:val="00764D4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6276">
      <w:bodyDiv w:val="1"/>
      <w:marLeft w:val="0"/>
      <w:marRight w:val="0"/>
      <w:marTop w:val="0"/>
      <w:marBottom w:val="0"/>
      <w:divBdr>
        <w:top w:val="none" w:sz="0" w:space="0" w:color="auto"/>
        <w:left w:val="none" w:sz="0" w:space="0" w:color="auto"/>
        <w:bottom w:val="none" w:sz="0" w:space="0" w:color="auto"/>
        <w:right w:val="none" w:sz="0" w:space="0" w:color="auto"/>
      </w:divBdr>
    </w:div>
    <w:div w:id="1010371169">
      <w:bodyDiv w:val="1"/>
      <w:marLeft w:val="0"/>
      <w:marRight w:val="0"/>
      <w:marTop w:val="0"/>
      <w:marBottom w:val="0"/>
      <w:divBdr>
        <w:top w:val="none" w:sz="0" w:space="0" w:color="auto"/>
        <w:left w:val="none" w:sz="0" w:space="0" w:color="auto"/>
        <w:bottom w:val="none" w:sz="0" w:space="0" w:color="auto"/>
        <w:right w:val="none" w:sz="0" w:space="0" w:color="auto"/>
      </w:divBdr>
    </w:div>
    <w:div w:id="18635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16781-822E-8B40-A99D-A7747683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3144</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Maurizio Compiani</dc:creator>
  <cp:keywords/>
  <dc:description/>
  <cp:lastModifiedBy>Grafico</cp:lastModifiedBy>
  <cp:revision>2</cp:revision>
  <dcterms:created xsi:type="dcterms:W3CDTF">2020-09-07T09:47:00Z</dcterms:created>
  <dcterms:modified xsi:type="dcterms:W3CDTF">2020-09-07T09:47:00Z</dcterms:modified>
</cp:coreProperties>
</file>