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4DC7C" w14:textId="77777777" w:rsidR="005C248E" w:rsidRDefault="005C248E" w:rsidP="005C248E">
      <w:pPr>
        <w:spacing w:after="120"/>
        <w:rPr>
          <w:b/>
          <w:bCs/>
        </w:rPr>
      </w:pPr>
      <w:bookmarkStart w:id="0" w:name="_Hlk47177127"/>
      <w:r>
        <w:rPr>
          <w:b/>
          <w:bCs/>
        </w:rPr>
        <w:t>Diocesi di Cremona</w:t>
      </w:r>
    </w:p>
    <w:p w14:paraId="5D0B569D" w14:textId="77777777" w:rsidR="005C248E" w:rsidRPr="005C248E" w:rsidRDefault="005C248E" w:rsidP="005C248E">
      <w:pPr>
        <w:spacing w:after="120"/>
        <w:rPr>
          <w:b/>
          <w:bCs/>
          <w:sz w:val="32"/>
          <w:szCs w:val="32"/>
        </w:rPr>
      </w:pPr>
      <w:r w:rsidRPr="005C248E">
        <w:rPr>
          <w:b/>
          <w:bCs/>
          <w:sz w:val="32"/>
          <w:szCs w:val="32"/>
        </w:rPr>
        <w:t>IL GIORNO DELL’ASCOLTO</w:t>
      </w:r>
    </w:p>
    <w:p w14:paraId="1706AF83" w14:textId="2225C75D" w:rsidR="005C248E" w:rsidRPr="007E6BFF" w:rsidRDefault="005C248E" w:rsidP="005C248E">
      <w:pPr>
        <w:spacing w:after="120"/>
        <w:rPr>
          <w:b/>
          <w:bCs/>
        </w:rPr>
      </w:pPr>
      <w:r>
        <w:rPr>
          <w:b/>
          <w:bCs/>
        </w:rPr>
        <w:t xml:space="preserve">Verso la </w:t>
      </w:r>
      <w:r w:rsidRPr="007E6BFF">
        <w:rPr>
          <w:b/>
          <w:bCs/>
        </w:rPr>
        <w:t>XXVI</w:t>
      </w:r>
      <w:r>
        <w:rPr>
          <w:b/>
          <w:bCs/>
        </w:rPr>
        <w:t>I</w:t>
      </w:r>
      <w:r w:rsidRPr="007E6BFF">
        <w:rPr>
          <w:b/>
          <w:bCs/>
        </w:rPr>
        <w:t xml:space="preserve">I </w:t>
      </w:r>
      <w:r>
        <w:rPr>
          <w:b/>
          <w:bCs/>
        </w:rPr>
        <w:t>d</w:t>
      </w:r>
      <w:r w:rsidRPr="007E6BFF">
        <w:rPr>
          <w:b/>
          <w:bCs/>
        </w:rPr>
        <w:t>om</w:t>
      </w:r>
      <w:r>
        <w:rPr>
          <w:b/>
          <w:bCs/>
        </w:rPr>
        <w:t>enica del</w:t>
      </w:r>
      <w:r w:rsidRPr="007E6BFF">
        <w:rPr>
          <w:b/>
          <w:bCs/>
        </w:rPr>
        <w:t xml:space="preserve"> </w:t>
      </w:r>
      <w:r>
        <w:rPr>
          <w:b/>
          <w:bCs/>
        </w:rPr>
        <w:t>tempo ordinario (11</w:t>
      </w:r>
      <w:r w:rsidRPr="007E6BFF">
        <w:rPr>
          <w:b/>
          <w:bCs/>
        </w:rPr>
        <w:t xml:space="preserve"> ottobre</w:t>
      </w:r>
      <w:r>
        <w:rPr>
          <w:b/>
          <w:bCs/>
        </w:rPr>
        <w:t xml:space="preserve"> 2020</w:t>
      </w:r>
      <w:r w:rsidRPr="007E6BFF">
        <w:rPr>
          <w:b/>
          <w:bCs/>
        </w:rPr>
        <w:t>)</w:t>
      </w:r>
    </w:p>
    <w:bookmarkEnd w:id="0"/>
    <w:p w14:paraId="0C2C07BF" w14:textId="6CE2293C" w:rsidR="00764D45" w:rsidRPr="00764D45" w:rsidRDefault="00764D45" w:rsidP="00764D45">
      <w:pPr>
        <w:spacing w:after="240"/>
        <w:rPr>
          <w:rFonts w:ascii="Book Antiqua" w:hAnsi="Book Antiqua"/>
          <w:i/>
          <w:iCs/>
          <w:color w:val="800000"/>
          <w:sz w:val="27"/>
          <w:szCs w:val="27"/>
        </w:rPr>
      </w:pPr>
      <w:r>
        <w:rPr>
          <w:rStyle w:val="Enfasicorsivo"/>
          <w:rFonts w:ascii="Book Antiqua" w:hAnsi="Book Antiqua"/>
          <w:b/>
          <w:bCs/>
          <w:color w:val="800000"/>
        </w:rPr>
        <w:t>   </w:t>
      </w:r>
      <w:r>
        <w:rPr>
          <w:rFonts w:ascii="Book Antiqua" w:hAnsi="Book Antiqua"/>
          <w:b/>
          <w:bCs/>
          <w:color w:val="800000"/>
        </w:rPr>
        <w:br/>
      </w:r>
      <w:r>
        <w:rPr>
          <w:rFonts w:ascii="Book Antiqua" w:hAnsi="Book Antiqua"/>
          <w:b/>
          <w:bCs/>
          <w:noProof/>
          <w:color w:val="800000"/>
          <w:sz w:val="27"/>
          <w:szCs w:val="27"/>
          <w:lang w:eastAsia="it-IT"/>
        </w:rPr>
        <w:drawing>
          <wp:inline distT="0" distB="0" distL="0" distR="0" wp14:anchorId="64240BB7" wp14:editId="55E2470B">
            <wp:extent cx="219075" cy="171450"/>
            <wp:effectExtent l="0" t="0" r="9525" b="0"/>
            <wp:docPr id="2" name="Immagine 2" descr="https://www.maranatha.it/images/cr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ranatha.it/images/crs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b/>
          <w:bCs/>
          <w:color w:val="800000"/>
          <w:sz w:val="27"/>
          <w:szCs w:val="27"/>
        </w:rPr>
        <w:t>Vangelo</w:t>
      </w:r>
      <w:r>
        <w:rPr>
          <w:color w:val="000000"/>
          <w:sz w:val="27"/>
          <w:szCs w:val="27"/>
        </w:rPr>
        <w:t>  </w:t>
      </w:r>
      <w:r>
        <w:rPr>
          <w:rFonts w:ascii="Book Antiqua" w:hAnsi="Book Antiqua"/>
          <w:color w:val="800000"/>
        </w:rPr>
        <w:t xml:space="preserve">Mt 22,1-14 </w:t>
      </w:r>
      <w:r>
        <w:rPr>
          <w:rFonts w:ascii="Tahoma" w:hAnsi="Tahoma" w:cs="Tahoma"/>
          <w:b/>
          <w:bCs/>
          <w:color w:val="800000"/>
          <w:sz w:val="20"/>
          <w:szCs w:val="20"/>
        </w:rPr>
        <w:br/>
      </w:r>
      <w:r>
        <w:rPr>
          <w:rFonts w:ascii="Book Antiqua" w:hAnsi="Book Antiqua"/>
          <w:color w:val="800000"/>
        </w:rPr>
        <w:t>In quel tempo, Gesù, riprese a parlare con parabole [ai capi dei sacerdoti e ai farisei] e disse:</w:t>
      </w:r>
      <w:r>
        <w:rPr>
          <w:rFonts w:ascii="Book Antiqua" w:hAnsi="Book Antiqua"/>
          <w:color w:val="800000"/>
        </w:rPr>
        <w:br/>
        <w:t>«Il regno dei cieli è simile a un re, che fece una festa di nozze per suo figlio. Egli mandò i suoi servi a chiamare gli invitati alle nozze, ma questi non volevano venire.</w:t>
      </w:r>
      <w:r>
        <w:rPr>
          <w:rFonts w:ascii="Book Antiqua" w:hAnsi="Book Antiqua"/>
          <w:color w:val="800000"/>
        </w:rPr>
        <w:br/>
        <w:t>Mandò di nuovo altri servi con quest’ordine: Dite agli invitati: “Ecco, ho preparato il mio pranzo; i miei buoi e gli animali ingrassati sono già uccisi e tutto è pronto; venite alle nozze!”. Ma quelli non se ne curarono e andarono chi al proprio campo, chi ai propri affari; altri poi presero i suoi servi, li insultarono e li uccisero. Allora il re si indignò: mandò le sue truppe, fece uccidere quegli assassini e diede alle fiamme la loro città.</w:t>
      </w:r>
      <w:r>
        <w:rPr>
          <w:rFonts w:ascii="Book Antiqua" w:hAnsi="Book Antiqua"/>
          <w:color w:val="800000"/>
        </w:rPr>
        <w:br/>
        <w:t>Poi disse ai suoi servi: “La festa di nozze è pronta, ma gli invitati non erano degni; andate ora ai crocicchi delle strade e tutti quelli che troverete, chiamateli alle nozze”. Usciti per le strade, quei servi radunarono tutti quelli che trovarono, cattivi e buoni, e la sala delle nozze si riempì di commensali. </w:t>
      </w:r>
      <w:r>
        <w:rPr>
          <w:rFonts w:ascii="Book Antiqua" w:hAnsi="Book Antiqua"/>
          <w:color w:val="800000"/>
        </w:rPr>
        <w:br/>
        <w:t>Il re entrò per vedere i commensali e lì scorse un uomo che non indossava l’abito nuziale. Gli disse: “Amico, come mai sei entrato qui senza l’abito nuziale?”. Quello ammutolì. Allora il re ordinò ai servi: “Legatelo mani e piedi e gettatelo fuori nelle tenebre; là sarà pianto e stridore di denti”.</w:t>
      </w:r>
      <w:r>
        <w:rPr>
          <w:rFonts w:ascii="Book Antiqua" w:hAnsi="Book Antiqua"/>
          <w:color w:val="800000"/>
        </w:rPr>
        <w:br/>
        <w:t>Perché molti sono chiamati, ma pochi eletti».</w:t>
      </w:r>
      <w:r>
        <w:rPr>
          <w:rFonts w:ascii="Book Antiqua" w:hAnsi="Book Antiqua"/>
          <w:color w:val="800000"/>
          <w:sz w:val="27"/>
          <w:szCs w:val="27"/>
        </w:rPr>
        <w:t> </w:t>
      </w:r>
    </w:p>
    <w:p w14:paraId="7E3ED190" w14:textId="1031DADE" w:rsidR="00544EAD" w:rsidRDefault="00544EAD" w:rsidP="00544EAD">
      <w:pPr>
        <w:spacing w:after="240"/>
        <w:jc w:val="both"/>
      </w:pPr>
      <w:r w:rsidRPr="00544EAD">
        <w:t xml:space="preserve">Per due volte si invita un gruppo di privilegiati a partecipare alle nozze del figlio del re. Nonostante la pressante insistenza (“tutto è pronto, venite”), essi oppongono un persistente e ampio rifiuto che giunge perfino a una inaspettata e sproporzionata reazione violenta (di nuovo l’allusione alla fine dei profeti perseguitati nella storia del popolo di Israele). Eppure ciò non è sufficiente a far desistere il re dalla sua decisione. Invece che arrendersi, egli amplia la cerchia degli invitati, facendo chiamare indiscriminatamente dai servi “tutti quelli che troverete”. Questa chiamata aperta a tutti include “buoni e cattivi” e non è perciò una garanzia circa i credenti che appartengono alla comunità. Rispondere per partecipare alla festa infatti non è sufficiente: è necessario avere la veste, simbolo di una fede matura che si realizza in riferimento e in coerenza con la festa del Figlio a cui si è chiamati. </w:t>
      </w:r>
    </w:p>
    <w:p w14:paraId="09A682A4" w14:textId="3E329395" w:rsidR="005C248E" w:rsidRPr="005C248E" w:rsidRDefault="005C248E" w:rsidP="005C24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  <w:rPr>
          <w:i/>
        </w:rPr>
      </w:pPr>
      <w:r w:rsidRPr="005C248E">
        <w:rPr>
          <w:i/>
        </w:rPr>
        <w:t>La vita cristiana è vocazione, personale e comunitaria… alle nozze con Cristo. Nella nostra comunità, cosa fa trasparire questa realtà e cosa invece la nasconde?</w:t>
      </w:r>
    </w:p>
    <w:p w14:paraId="1543D0E3" w14:textId="77777777" w:rsidR="005C248E" w:rsidRDefault="005C248E" w:rsidP="005C248E">
      <w:pPr>
        <w:spacing w:after="120"/>
        <w:rPr>
          <w:b/>
          <w:bCs/>
        </w:rPr>
      </w:pPr>
    </w:p>
    <w:p w14:paraId="65B15A5F" w14:textId="6A92E161" w:rsidR="005C248E" w:rsidRPr="00D47A82" w:rsidRDefault="00D47A82" w:rsidP="005C248E">
      <w:pPr>
        <w:spacing w:after="120"/>
        <w:rPr>
          <w:b/>
          <w:bCs/>
          <w:sz w:val="24"/>
          <w:szCs w:val="24"/>
        </w:rPr>
      </w:pPr>
      <w:r w:rsidRPr="00D47A82">
        <w:rPr>
          <w:rFonts w:ascii="Book Antiqua" w:hAnsi="Book Antiqua"/>
          <w:color w:val="800000"/>
          <w:sz w:val="24"/>
          <w:szCs w:val="24"/>
        </w:rPr>
        <w:t>O Padre, che inviti il mondo intero alle nozze del tuo Figlio, donaci la sapienza del tuo Spirito, perché possiamo testimoniare qual è la speranza della nostra chiamata, e nessun uomo abbia mai a rifiutare il banchetto della vita eterna o a entrarvi senza l'abito nuziale. Per il nostro Signore Gesù Cristo...</w:t>
      </w:r>
    </w:p>
    <w:p w14:paraId="5FE4DA68" w14:textId="77777777" w:rsidR="005C248E" w:rsidRDefault="005C248E" w:rsidP="005C248E">
      <w:pPr>
        <w:spacing w:after="120"/>
        <w:rPr>
          <w:b/>
          <w:bCs/>
        </w:rPr>
      </w:pPr>
    </w:p>
    <w:p w14:paraId="699BB733" w14:textId="77777777" w:rsidR="005C248E" w:rsidRDefault="005C248E" w:rsidP="005C248E">
      <w:pPr>
        <w:spacing w:after="120"/>
        <w:rPr>
          <w:b/>
          <w:bCs/>
        </w:rPr>
      </w:pPr>
    </w:p>
    <w:p w14:paraId="15CFFD31" w14:textId="77777777" w:rsidR="005C248E" w:rsidRDefault="005C248E" w:rsidP="005C248E">
      <w:pPr>
        <w:spacing w:after="120"/>
        <w:rPr>
          <w:b/>
          <w:bCs/>
        </w:rPr>
      </w:pPr>
    </w:p>
    <w:p w14:paraId="3D3BACFD" w14:textId="77777777" w:rsidR="001B76A5" w:rsidRPr="00612C20" w:rsidRDefault="001B76A5" w:rsidP="001B76A5">
      <w:pPr>
        <w:jc w:val="both"/>
      </w:pPr>
      <w:bookmarkStart w:id="1" w:name="_GoBack"/>
      <w:bookmarkEnd w:id="1"/>
    </w:p>
    <w:sectPr w:rsidR="001B76A5" w:rsidRPr="00612C20" w:rsidSect="00D47A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B83533" w14:textId="77777777" w:rsidR="00C87D5A" w:rsidRDefault="00C87D5A" w:rsidP="00E47AE1">
      <w:pPr>
        <w:spacing w:after="0" w:line="240" w:lineRule="auto"/>
      </w:pPr>
      <w:r>
        <w:separator/>
      </w:r>
    </w:p>
  </w:endnote>
  <w:endnote w:type="continuationSeparator" w:id="0">
    <w:p w14:paraId="0C66B5CD" w14:textId="77777777" w:rsidR="00C87D5A" w:rsidRDefault="00C87D5A" w:rsidP="00E47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B894AE" w14:textId="77777777" w:rsidR="00C87D5A" w:rsidRDefault="00C87D5A" w:rsidP="00E47AE1">
      <w:pPr>
        <w:spacing w:after="0" w:line="240" w:lineRule="auto"/>
      </w:pPr>
      <w:r>
        <w:separator/>
      </w:r>
    </w:p>
  </w:footnote>
  <w:footnote w:type="continuationSeparator" w:id="0">
    <w:p w14:paraId="445D53B9" w14:textId="77777777" w:rsidR="00C87D5A" w:rsidRDefault="00C87D5A" w:rsidP="00E47A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5ED"/>
    <w:rsid w:val="00017AD9"/>
    <w:rsid w:val="00066D85"/>
    <w:rsid w:val="000862C4"/>
    <w:rsid w:val="00106563"/>
    <w:rsid w:val="00116A19"/>
    <w:rsid w:val="00122A1C"/>
    <w:rsid w:val="00131EEE"/>
    <w:rsid w:val="00132CCA"/>
    <w:rsid w:val="00145213"/>
    <w:rsid w:val="001A77B9"/>
    <w:rsid w:val="001B76A5"/>
    <w:rsid w:val="00226760"/>
    <w:rsid w:val="00275C1E"/>
    <w:rsid w:val="002C7D14"/>
    <w:rsid w:val="002D43BD"/>
    <w:rsid w:val="00311A39"/>
    <w:rsid w:val="00470845"/>
    <w:rsid w:val="004773C4"/>
    <w:rsid w:val="00544EAD"/>
    <w:rsid w:val="00557985"/>
    <w:rsid w:val="005C248E"/>
    <w:rsid w:val="005D0E33"/>
    <w:rsid w:val="00601EBB"/>
    <w:rsid w:val="00611FE9"/>
    <w:rsid w:val="00612C20"/>
    <w:rsid w:val="0065712C"/>
    <w:rsid w:val="00690935"/>
    <w:rsid w:val="007122A6"/>
    <w:rsid w:val="00725BD0"/>
    <w:rsid w:val="007506F5"/>
    <w:rsid w:val="00764D45"/>
    <w:rsid w:val="007D37D3"/>
    <w:rsid w:val="007E4AFF"/>
    <w:rsid w:val="007E6BFF"/>
    <w:rsid w:val="007E7FA7"/>
    <w:rsid w:val="00877F06"/>
    <w:rsid w:val="00897FBB"/>
    <w:rsid w:val="008C7675"/>
    <w:rsid w:val="008E18C5"/>
    <w:rsid w:val="008E5795"/>
    <w:rsid w:val="00914148"/>
    <w:rsid w:val="00965DAA"/>
    <w:rsid w:val="00993448"/>
    <w:rsid w:val="00BA2135"/>
    <w:rsid w:val="00BD0676"/>
    <w:rsid w:val="00BF3EBD"/>
    <w:rsid w:val="00C5176E"/>
    <w:rsid w:val="00C756F0"/>
    <w:rsid w:val="00C759BB"/>
    <w:rsid w:val="00C87D5A"/>
    <w:rsid w:val="00CA2D94"/>
    <w:rsid w:val="00CA30D5"/>
    <w:rsid w:val="00D41BB5"/>
    <w:rsid w:val="00D47A82"/>
    <w:rsid w:val="00D96E0E"/>
    <w:rsid w:val="00DF3AA7"/>
    <w:rsid w:val="00E04235"/>
    <w:rsid w:val="00E455ED"/>
    <w:rsid w:val="00E47AE1"/>
    <w:rsid w:val="00EA5357"/>
    <w:rsid w:val="00EC0206"/>
    <w:rsid w:val="00F8669C"/>
    <w:rsid w:val="00FC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1DB27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47A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47AE1"/>
  </w:style>
  <w:style w:type="paragraph" w:styleId="Pidipagina">
    <w:name w:val="footer"/>
    <w:basedOn w:val="Normale"/>
    <w:link w:val="PidipaginaCarattere"/>
    <w:uiPriority w:val="99"/>
    <w:unhideWhenUsed/>
    <w:rsid w:val="00E47A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47AE1"/>
  </w:style>
  <w:style w:type="character" w:styleId="Enfasicorsivo">
    <w:name w:val="Emphasis"/>
    <w:basedOn w:val="Caratterepredefinitoparagrafo"/>
    <w:uiPriority w:val="20"/>
    <w:qFormat/>
    <w:rsid w:val="00764D45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4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64D45"/>
    <w:rPr>
      <w:rFonts w:ascii="Tahoma" w:hAnsi="Tahoma" w:cs="Tahoma"/>
      <w:sz w:val="16"/>
      <w:szCs w:val="16"/>
    </w:rPr>
  </w:style>
  <w:style w:type="character" w:styleId="Enfasigrassetto">
    <w:name w:val="Strong"/>
    <w:basedOn w:val="Caratterepredefinitoparagrafo"/>
    <w:uiPriority w:val="22"/>
    <w:qFormat/>
    <w:rsid w:val="00764D45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764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47A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47AE1"/>
  </w:style>
  <w:style w:type="paragraph" w:styleId="Pidipagina">
    <w:name w:val="footer"/>
    <w:basedOn w:val="Normale"/>
    <w:link w:val="PidipaginaCarattere"/>
    <w:uiPriority w:val="99"/>
    <w:unhideWhenUsed/>
    <w:rsid w:val="00E47A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47AE1"/>
  </w:style>
  <w:style w:type="character" w:styleId="Enfasicorsivo">
    <w:name w:val="Emphasis"/>
    <w:basedOn w:val="Caratterepredefinitoparagrafo"/>
    <w:uiPriority w:val="20"/>
    <w:qFormat/>
    <w:rsid w:val="00764D45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4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64D45"/>
    <w:rPr>
      <w:rFonts w:ascii="Tahoma" w:hAnsi="Tahoma" w:cs="Tahoma"/>
      <w:sz w:val="16"/>
      <w:szCs w:val="16"/>
    </w:rPr>
  </w:style>
  <w:style w:type="character" w:styleId="Enfasigrassetto">
    <w:name w:val="Strong"/>
    <w:basedOn w:val="Caratterepredefinitoparagrafo"/>
    <w:uiPriority w:val="22"/>
    <w:qFormat/>
    <w:rsid w:val="00764D45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764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1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97B1F-B05D-354D-AC30-DEF21DFE6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2482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Maurizio Compiani</dc:creator>
  <cp:keywords/>
  <dc:description/>
  <cp:lastModifiedBy>Grafico</cp:lastModifiedBy>
  <cp:revision>2</cp:revision>
  <dcterms:created xsi:type="dcterms:W3CDTF">2020-09-07T09:45:00Z</dcterms:created>
  <dcterms:modified xsi:type="dcterms:W3CDTF">2020-09-07T09:45:00Z</dcterms:modified>
</cp:coreProperties>
</file>