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8C" w:rsidRPr="00F35E91" w:rsidRDefault="0051108C" w:rsidP="0051108C">
      <w:pPr>
        <w:jc w:val="center"/>
        <w:rPr>
          <w:rFonts w:ascii="Times New Roman" w:hAnsi="Times New Roman" w:cs="Times New Roman"/>
          <w:b/>
          <w:sz w:val="28"/>
          <w:szCs w:val="28"/>
        </w:rPr>
      </w:pPr>
      <w:bookmarkStart w:id="0" w:name="_GoBack"/>
      <w:bookmarkEnd w:id="0"/>
      <w:r w:rsidRPr="00F35E91">
        <w:rPr>
          <w:rFonts w:ascii="Times New Roman" w:hAnsi="Times New Roman" w:cs="Times New Roman"/>
          <w:b/>
          <w:i/>
          <w:sz w:val="28"/>
          <w:szCs w:val="28"/>
        </w:rPr>
        <w:t>Il valore della parità</w:t>
      </w:r>
    </w:p>
    <w:p w:rsidR="00F35E91" w:rsidRDefault="00F35E91" w:rsidP="00F35E91">
      <w:pPr>
        <w:jc w:val="center"/>
        <w:rPr>
          <w:rFonts w:ascii="Times New Roman" w:hAnsi="Times New Roman" w:cs="Times New Roman"/>
          <w:sz w:val="24"/>
          <w:szCs w:val="24"/>
        </w:rPr>
      </w:pPr>
      <w:r>
        <w:rPr>
          <w:rFonts w:ascii="Times New Roman" w:hAnsi="Times New Roman" w:cs="Times New Roman"/>
          <w:sz w:val="24"/>
          <w:szCs w:val="24"/>
        </w:rPr>
        <w:t xml:space="preserve">(ROMA - </w:t>
      </w:r>
      <w:r w:rsidRPr="00B20F67">
        <w:rPr>
          <w:rFonts w:ascii="Times New Roman" w:hAnsi="Times New Roman" w:cs="Times New Roman"/>
          <w:sz w:val="24"/>
          <w:szCs w:val="24"/>
        </w:rPr>
        <w:t xml:space="preserve">Presentazione </w:t>
      </w:r>
      <w:r>
        <w:rPr>
          <w:rFonts w:ascii="Times New Roman" w:hAnsi="Times New Roman" w:cs="Times New Roman"/>
          <w:sz w:val="24"/>
          <w:szCs w:val="24"/>
        </w:rPr>
        <w:t xml:space="preserve">del </w:t>
      </w:r>
      <w:r w:rsidRPr="00B20F67">
        <w:rPr>
          <w:rFonts w:ascii="Times New Roman" w:hAnsi="Times New Roman" w:cs="Times New Roman"/>
          <w:sz w:val="24"/>
          <w:szCs w:val="24"/>
        </w:rPr>
        <w:t>XIX Rapporto</w:t>
      </w:r>
      <w:r>
        <w:rPr>
          <w:rFonts w:ascii="Times New Roman" w:hAnsi="Times New Roman" w:cs="Times New Roman"/>
          <w:sz w:val="24"/>
          <w:szCs w:val="24"/>
        </w:rPr>
        <w:t xml:space="preserve"> CSSC, 24 Ottobre 2017)</w:t>
      </w:r>
    </w:p>
    <w:p w:rsidR="0051108C" w:rsidRDefault="0051108C" w:rsidP="0051108C">
      <w:pPr>
        <w:jc w:val="center"/>
        <w:rPr>
          <w:rFonts w:ascii="Times New Roman" w:hAnsi="Times New Roman" w:cs="Times New Roman"/>
          <w:sz w:val="24"/>
          <w:szCs w:val="24"/>
        </w:rPr>
      </w:pPr>
    </w:p>
    <w:p w:rsidR="00B20F67" w:rsidRDefault="00B20F67" w:rsidP="00693D3D">
      <w:pPr>
        <w:jc w:val="both"/>
        <w:rPr>
          <w:rFonts w:ascii="Times New Roman" w:hAnsi="Times New Roman" w:cs="Times New Roman"/>
          <w:sz w:val="24"/>
          <w:szCs w:val="24"/>
        </w:rPr>
      </w:pPr>
    </w:p>
    <w:p w:rsidR="004223D1" w:rsidRDefault="004223D1" w:rsidP="00693D3D">
      <w:pPr>
        <w:jc w:val="both"/>
        <w:rPr>
          <w:rFonts w:ascii="Times New Roman" w:hAnsi="Times New Roman" w:cs="Times New Roman"/>
          <w:sz w:val="24"/>
          <w:szCs w:val="24"/>
        </w:rPr>
      </w:pPr>
    </w:p>
    <w:p w:rsidR="006139E1" w:rsidRPr="004223D1" w:rsidRDefault="004223D1" w:rsidP="004223D1">
      <w:pPr>
        <w:pStyle w:val="Paragrafoelenco"/>
        <w:numPr>
          <w:ilvl w:val="0"/>
          <w:numId w:val="2"/>
        </w:numPr>
        <w:jc w:val="both"/>
        <w:rPr>
          <w:rFonts w:ascii="Times New Roman" w:hAnsi="Times New Roman" w:cs="Times New Roman"/>
          <w:b/>
          <w:sz w:val="24"/>
          <w:szCs w:val="24"/>
        </w:rPr>
      </w:pPr>
      <w:r w:rsidRPr="004223D1">
        <w:rPr>
          <w:rFonts w:ascii="Times New Roman" w:hAnsi="Times New Roman" w:cs="Times New Roman"/>
          <w:b/>
          <w:sz w:val="24"/>
          <w:szCs w:val="24"/>
        </w:rPr>
        <w:t>A proposito di libertà educativa</w:t>
      </w:r>
    </w:p>
    <w:p w:rsidR="004223D1" w:rsidRDefault="004223D1" w:rsidP="00F35E91">
      <w:pPr>
        <w:spacing w:line="360" w:lineRule="auto"/>
        <w:ind w:firstLine="708"/>
        <w:jc w:val="both"/>
        <w:rPr>
          <w:rFonts w:ascii="Times New Roman" w:hAnsi="Times New Roman" w:cs="Times New Roman"/>
          <w:sz w:val="24"/>
          <w:szCs w:val="24"/>
        </w:rPr>
      </w:pPr>
    </w:p>
    <w:p w:rsidR="0051108C" w:rsidRDefault="006139E1"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Rapporto di quest’anno del Centro Studi per la Scuola Cattolica reca un titolo sul quale vale la pena soffermarsi un attimo con attenzione: </w:t>
      </w:r>
      <w:r>
        <w:rPr>
          <w:rFonts w:ascii="Times New Roman" w:hAnsi="Times New Roman" w:cs="Times New Roman"/>
          <w:i/>
          <w:sz w:val="24"/>
          <w:szCs w:val="24"/>
        </w:rPr>
        <w:t>Il valore della parità</w:t>
      </w:r>
      <w:r w:rsidR="009541CE">
        <w:rPr>
          <w:rFonts w:ascii="Times New Roman" w:hAnsi="Times New Roman" w:cs="Times New Roman"/>
          <w:sz w:val="24"/>
          <w:szCs w:val="24"/>
        </w:rPr>
        <w:t>. I</w:t>
      </w:r>
      <w:r>
        <w:rPr>
          <w:rFonts w:ascii="Times New Roman" w:hAnsi="Times New Roman" w:cs="Times New Roman"/>
          <w:sz w:val="24"/>
          <w:szCs w:val="24"/>
        </w:rPr>
        <w:t>l t</w:t>
      </w:r>
      <w:r>
        <w:rPr>
          <w:rFonts w:ascii="Times New Roman" w:hAnsi="Times New Roman" w:cs="Times New Roman"/>
          <w:sz w:val="24"/>
          <w:szCs w:val="24"/>
        </w:rPr>
        <w:t>i</w:t>
      </w:r>
      <w:r>
        <w:rPr>
          <w:rFonts w:ascii="Times New Roman" w:hAnsi="Times New Roman" w:cs="Times New Roman"/>
          <w:sz w:val="24"/>
          <w:szCs w:val="24"/>
        </w:rPr>
        <w:t>tolo gioca intenzionalmente sull’ambiguità del concetto di valore, interpretabile in te</w:t>
      </w:r>
      <w:r>
        <w:rPr>
          <w:rFonts w:ascii="Times New Roman" w:hAnsi="Times New Roman" w:cs="Times New Roman"/>
          <w:sz w:val="24"/>
          <w:szCs w:val="24"/>
        </w:rPr>
        <w:t>r</w:t>
      </w:r>
      <w:r>
        <w:rPr>
          <w:rFonts w:ascii="Times New Roman" w:hAnsi="Times New Roman" w:cs="Times New Roman"/>
          <w:sz w:val="24"/>
          <w:szCs w:val="24"/>
        </w:rPr>
        <w:t xml:space="preserve">mini materiali ed economici oppure in termini </w:t>
      </w:r>
      <w:r w:rsidR="007711DC">
        <w:rPr>
          <w:rFonts w:ascii="Times New Roman" w:hAnsi="Times New Roman" w:cs="Times New Roman"/>
          <w:sz w:val="24"/>
          <w:szCs w:val="24"/>
        </w:rPr>
        <w:t xml:space="preserve">più </w:t>
      </w:r>
      <w:r>
        <w:rPr>
          <w:rFonts w:ascii="Times New Roman" w:hAnsi="Times New Roman" w:cs="Times New Roman"/>
          <w:sz w:val="24"/>
          <w:szCs w:val="24"/>
        </w:rPr>
        <w:t>ideali. Credo che sia giusto tenere i</w:t>
      </w:r>
      <w:r>
        <w:rPr>
          <w:rFonts w:ascii="Times New Roman" w:hAnsi="Times New Roman" w:cs="Times New Roman"/>
          <w:sz w:val="24"/>
          <w:szCs w:val="24"/>
        </w:rPr>
        <w:t>n</w:t>
      </w:r>
      <w:r>
        <w:rPr>
          <w:rFonts w:ascii="Times New Roman" w:hAnsi="Times New Roman" w:cs="Times New Roman"/>
          <w:sz w:val="24"/>
          <w:szCs w:val="24"/>
        </w:rPr>
        <w:t xml:space="preserve">sieme i due </w:t>
      </w:r>
      <w:r w:rsidR="009541CE">
        <w:rPr>
          <w:rFonts w:ascii="Times New Roman" w:hAnsi="Times New Roman" w:cs="Times New Roman"/>
          <w:sz w:val="24"/>
          <w:szCs w:val="24"/>
        </w:rPr>
        <w:t>significati del termine</w:t>
      </w:r>
      <w:r>
        <w:rPr>
          <w:rFonts w:ascii="Times New Roman" w:hAnsi="Times New Roman" w:cs="Times New Roman"/>
          <w:sz w:val="24"/>
          <w:szCs w:val="24"/>
        </w:rPr>
        <w:t xml:space="preserve">, perché non si può ridurre tutto a una questione di soldi, né si può fare solo un discorso </w:t>
      </w:r>
      <w:r w:rsidR="007711DC">
        <w:rPr>
          <w:rFonts w:ascii="Times New Roman" w:hAnsi="Times New Roman" w:cs="Times New Roman"/>
          <w:sz w:val="24"/>
          <w:szCs w:val="24"/>
        </w:rPr>
        <w:t>teorico</w:t>
      </w:r>
      <w:r>
        <w:rPr>
          <w:rFonts w:ascii="Times New Roman" w:hAnsi="Times New Roman" w:cs="Times New Roman"/>
          <w:sz w:val="24"/>
          <w:szCs w:val="24"/>
        </w:rPr>
        <w:t xml:space="preserve"> sui benefici del pluralismo educativo senza fare i conti con i costi di un tale sistema. </w:t>
      </w:r>
      <w:r w:rsidR="00560D58">
        <w:rPr>
          <w:rFonts w:ascii="Times New Roman" w:hAnsi="Times New Roman" w:cs="Times New Roman"/>
          <w:sz w:val="24"/>
          <w:szCs w:val="24"/>
        </w:rPr>
        <w:t xml:space="preserve">Il Rapporto ci consente di tenere uniti i due aspetti, evitando letture unilaterali o parziali. </w:t>
      </w:r>
      <w:r w:rsidR="0051108C">
        <w:rPr>
          <w:rFonts w:ascii="Times New Roman" w:hAnsi="Times New Roman" w:cs="Times New Roman"/>
          <w:sz w:val="24"/>
          <w:szCs w:val="24"/>
        </w:rPr>
        <w:t>E mi sembra che tra i due versanti del pr</w:t>
      </w:r>
      <w:r w:rsidR="0051108C">
        <w:rPr>
          <w:rFonts w:ascii="Times New Roman" w:hAnsi="Times New Roman" w:cs="Times New Roman"/>
          <w:sz w:val="24"/>
          <w:szCs w:val="24"/>
        </w:rPr>
        <w:t>o</w:t>
      </w:r>
      <w:r w:rsidR="0051108C">
        <w:rPr>
          <w:rFonts w:ascii="Times New Roman" w:hAnsi="Times New Roman" w:cs="Times New Roman"/>
          <w:sz w:val="24"/>
          <w:szCs w:val="24"/>
        </w:rPr>
        <w:t xml:space="preserve">blema debba essere la dimensione ideale a prevalere su quella materiale. </w:t>
      </w:r>
    </w:p>
    <w:p w:rsidR="0051108C" w:rsidRDefault="0051108C"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 sente spesso ripetere che l’esistenza delle scuole paritarie costituisce un gro</w:t>
      </w:r>
      <w:r>
        <w:rPr>
          <w:rFonts w:ascii="Times New Roman" w:hAnsi="Times New Roman" w:cs="Times New Roman"/>
          <w:sz w:val="24"/>
          <w:szCs w:val="24"/>
        </w:rPr>
        <w:t>s</w:t>
      </w:r>
      <w:r>
        <w:rPr>
          <w:rFonts w:ascii="Times New Roman" w:hAnsi="Times New Roman" w:cs="Times New Roman"/>
          <w:sz w:val="24"/>
          <w:szCs w:val="24"/>
        </w:rPr>
        <w:t>so risparmio per lo Stato, poiché si tratta di circa un milione di alunni che assolvono r</w:t>
      </w:r>
      <w:r>
        <w:rPr>
          <w:rFonts w:ascii="Times New Roman" w:hAnsi="Times New Roman" w:cs="Times New Roman"/>
          <w:sz w:val="24"/>
          <w:szCs w:val="24"/>
        </w:rPr>
        <w:t>e</w:t>
      </w:r>
      <w:r>
        <w:rPr>
          <w:rFonts w:ascii="Times New Roman" w:hAnsi="Times New Roman" w:cs="Times New Roman"/>
          <w:sz w:val="24"/>
          <w:szCs w:val="24"/>
        </w:rPr>
        <w:t>golarmente i loro obblighi scolastici senza gravare che in minima parte sulle casse dello Stato. Ma non è questa l’impostazione che intendo dare alla questione, proprio perché credo che il significato ideale del pluralismo educativo debba prevalere sulla conv</w:t>
      </w:r>
      <w:r>
        <w:rPr>
          <w:rFonts w:ascii="Times New Roman" w:hAnsi="Times New Roman" w:cs="Times New Roman"/>
          <w:sz w:val="24"/>
          <w:szCs w:val="24"/>
        </w:rPr>
        <w:t>e</w:t>
      </w:r>
      <w:r>
        <w:rPr>
          <w:rFonts w:ascii="Times New Roman" w:hAnsi="Times New Roman" w:cs="Times New Roman"/>
          <w:sz w:val="24"/>
          <w:szCs w:val="24"/>
        </w:rPr>
        <w:t>nienza economica e sarebbe ben triste se alla fine lo Stato dovesse convincersi a sost</w:t>
      </w:r>
      <w:r>
        <w:rPr>
          <w:rFonts w:ascii="Times New Roman" w:hAnsi="Times New Roman" w:cs="Times New Roman"/>
          <w:sz w:val="24"/>
          <w:szCs w:val="24"/>
        </w:rPr>
        <w:t>e</w:t>
      </w:r>
      <w:r>
        <w:rPr>
          <w:rFonts w:ascii="Times New Roman" w:hAnsi="Times New Roman" w:cs="Times New Roman"/>
          <w:sz w:val="24"/>
          <w:szCs w:val="24"/>
        </w:rPr>
        <w:t>nere le scuole paritarie solo perché ci guadagna.</w:t>
      </w:r>
      <w:r w:rsidR="00F24A8F">
        <w:rPr>
          <w:rFonts w:ascii="Times New Roman" w:hAnsi="Times New Roman" w:cs="Times New Roman"/>
          <w:sz w:val="24"/>
          <w:szCs w:val="24"/>
        </w:rPr>
        <w:t xml:space="preserve"> </w:t>
      </w:r>
      <w:r>
        <w:rPr>
          <w:rFonts w:ascii="Times New Roman" w:hAnsi="Times New Roman" w:cs="Times New Roman"/>
          <w:sz w:val="24"/>
          <w:szCs w:val="24"/>
        </w:rPr>
        <w:t>In realtà sono in gioco valori molto più importanti e fondamentali</w:t>
      </w:r>
      <w:r w:rsidR="00F24A8F">
        <w:rPr>
          <w:rFonts w:ascii="Times New Roman" w:hAnsi="Times New Roman" w:cs="Times New Roman"/>
          <w:sz w:val="24"/>
          <w:szCs w:val="24"/>
        </w:rPr>
        <w:t>.</w:t>
      </w:r>
    </w:p>
    <w:p w:rsidR="007711DC" w:rsidRDefault="007711DC"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È in gioco anzitutto il diritto incomprimibile dei genitori a scegliere l’educazione scolastica più adatta per i propri figli. Lo ha ricordato anche Papa Francesco nell’</w:t>
      </w:r>
      <w:proofErr w:type="spellStart"/>
      <w:r w:rsidRPr="007711DC">
        <w:rPr>
          <w:rFonts w:ascii="Times New Roman" w:hAnsi="Times New Roman" w:cs="Times New Roman"/>
          <w:i/>
          <w:sz w:val="24"/>
          <w:szCs w:val="24"/>
        </w:rPr>
        <w:t>Amoris</w:t>
      </w:r>
      <w:proofErr w:type="spellEnd"/>
      <w:r w:rsidRPr="007711DC">
        <w:rPr>
          <w:rFonts w:ascii="Times New Roman" w:hAnsi="Times New Roman" w:cs="Times New Roman"/>
          <w:i/>
          <w:sz w:val="24"/>
          <w:szCs w:val="24"/>
        </w:rPr>
        <w:t xml:space="preserve"> </w:t>
      </w:r>
      <w:proofErr w:type="spellStart"/>
      <w:r w:rsidRPr="007711DC">
        <w:rPr>
          <w:rFonts w:ascii="Times New Roman" w:hAnsi="Times New Roman" w:cs="Times New Roman"/>
          <w:i/>
          <w:sz w:val="24"/>
          <w:szCs w:val="24"/>
        </w:rPr>
        <w:t>Laetitia</w:t>
      </w:r>
      <w:proofErr w:type="spellEnd"/>
      <w:r>
        <w:rPr>
          <w:rFonts w:ascii="Times New Roman" w:hAnsi="Times New Roman" w:cs="Times New Roman"/>
          <w:sz w:val="24"/>
          <w:szCs w:val="24"/>
        </w:rPr>
        <w:t>, al n. 84, che vale la pena rileggere. Dice il Papa: «</w:t>
      </w:r>
      <w:r w:rsidRPr="00EC3EFF">
        <w:rPr>
          <w:rFonts w:ascii="Times New Roman" w:hAnsi="Times New Roman" w:cs="Times New Roman"/>
          <w:i/>
          <w:sz w:val="24"/>
          <w:szCs w:val="24"/>
        </w:rPr>
        <w:t xml:space="preserve">Mi sembra molto importante </w:t>
      </w:r>
      <w:r w:rsidR="00EC3EFF" w:rsidRPr="00EC3EFF">
        <w:rPr>
          <w:rFonts w:ascii="Times New Roman" w:hAnsi="Times New Roman" w:cs="Times New Roman"/>
          <w:i/>
          <w:sz w:val="24"/>
          <w:szCs w:val="24"/>
        </w:rPr>
        <w:t>ricordare che l’educazione integrale dei figli è “dovere gravissimo” e allo stesso tempo “diritto primario” dei genitori. Non si tratta solamente di un’incombenza o di un peso, ma anche di un diritto essenziale e insostituibile che sono chiamati a difendere e che nessuno dovrebbe pretendere di togliere loro. Lo Stato offre un servizio educativo in maniera sussidiaria, accompagnando la funzione non delegabile dei genitori, che ha</w:t>
      </w:r>
      <w:r w:rsidR="00EC3EFF" w:rsidRPr="00EC3EFF">
        <w:rPr>
          <w:rFonts w:ascii="Times New Roman" w:hAnsi="Times New Roman" w:cs="Times New Roman"/>
          <w:i/>
          <w:sz w:val="24"/>
          <w:szCs w:val="24"/>
        </w:rPr>
        <w:t>n</w:t>
      </w:r>
      <w:r w:rsidR="00EC3EFF" w:rsidRPr="00EC3EFF">
        <w:rPr>
          <w:rFonts w:ascii="Times New Roman" w:hAnsi="Times New Roman" w:cs="Times New Roman"/>
          <w:i/>
          <w:sz w:val="24"/>
          <w:szCs w:val="24"/>
        </w:rPr>
        <w:t xml:space="preserve">no il diritto di poter scegliere con libertà il tipo di educazione – accessibile e di qualità – che intendono dare ai figli secondo le proprie convinzioni. La scuola non sostituisce i </w:t>
      </w:r>
      <w:r w:rsidR="00EC3EFF" w:rsidRPr="00EC3EFF">
        <w:rPr>
          <w:rFonts w:ascii="Times New Roman" w:hAnsi="Times New Roman" w:cs="Times New Roman"/>
          <w:i/>
          <w:sz w:val="24"/>
          <w:szCs w:val="24"/>
        </w:rPr>
        <w:lastRenderedPageBreak/>
        <w:t>genitori bensì è ad essi complementare. Questo è un principio basilare: “Qualsiasi a</w:t>
      </w:r>
      <w:r w:rsidR="00EC3EFF" w:rsidRPr="00EC3EFF">
        <w:rPr>
          <w:rFonts w:ascii="Times New Roman" w:hAnsi="Times New Roman" w:cs="Times New Roman"/>
          <w:i/>
          <w:sz w:val="24"/>
          <w:szCs w:val="24"/>
        </w:rPr>
        <w:t>l</w:t>
      </w:r>
      <w:r w:rsidR="00EC3EFF" w:rsidRPr="00EC3EFF">
        <w:rPr>
          <w:rFonts w:ascii="Times New Roman" w:hAnsi="Times New Roman" w:cs="Times New Roman"/>
          <w:i/>
          <w:sz w:val="24"/>
          <w:szCs w:val="24"/>
        </w:rPr>
        <w:t>tro collaboratore nel processo educativo deve agire in nome dei genitori, con il loro consenso e, in una certa misura, anche su loro incarico”</w:t>
      </w:r>
      <w:r w:rsidR="00EC3EFF">
        <w:rPr>
          <w:rFonts w:ascii="Times New Roman" w:hAnsi="Times New Roman" w:cs="Times New Roman"/>
          <w:sz w:val="24"/>
          <w:szCs w:val="24"/>
        </w:rPr>
        <w:t>».</w:t>
      </w:r>
    </w:p>
    <w:p w:rsidR="00EC3EFF" w:rsidRDefault="00EC3EFF"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Il punto di partenza deve essere la responsabilità educativa dei genitori e la libe</w:t>
      </w:r>
      <w:r>
        <w:rPr>
          <w:rFonts w:ascii="Times New Roman" w:hAnsi="Times New Roman" w:cs="Times New Roman"/>
          <w:sz w:val="24"/>
          <w:szCs w:val="24"/>
        </w:rPr>
        <w:t>r</w:t>
      </w:r>
      <w:r>
        <w:rPr>
          <w:rFonts w:ascii="Times New Roman" w:hAnsi="Times New Roman" w:cs="Times New Roman"/>
          <w:sz w:val="24"/>
          <w:szCs w:val="24"/>
        </w:rPr>
        <w:t>tà che deve essere loro assicurata di poter scegliere la scuola dei figli senza condizion</w:t>
      </w:r>
      <w:r>
        <w:rPr>
          <w:rFonts w:ascii="Times New Roman" w:hAnsi="Times New Roman" w:cs="Times New Roman"/>
          <w:sz w:val="24"/>
          <w:szCs w:val="24"/>
        </w:rPr>
        <w:t>a</w:t>
      </w:r>
      <w:r>
        <w:rPr>
          <w:rFonts w:ascii="Times New Roman" w:hAnsi="Times New Roman" w:cs="Times New Roman"/>
          <w:sz w:val="24"/>
          <w:szCs w:val="24"/>
        </w:rPr>
        <w:t>menti di sorta: economici, pratici, giuridici. La libertà deve essere effettiva o non è l</w:t>
      </w:r>
      <w:r>
        <w:rPr>
          <w:rFonts w:ascii="Times New Roman" w:hAnsi="Times New Roman" w:cs="Times New Roman"/>
          <w:sz w:val="24"/>
          <w:szCs w:val="24"/>
        </w:rPr>
        <w:t>i</w:t>
      </w:r>
      <w:r>
        <w:rPr>
          <w:rFonts w:ascii="Times New Roman" w:hAnsi="Times New Roman" w:cs="Times New Roman"/>
          <w:sz w:val="24"/>
          <w:szCs w:val="24"/>
        </w:rPr>
        <w:t>bertà.</w:t>
      </w:r>
    </w:p>
    <w:p w:rsidR="00EC3EFF" w:rsidRDefault="009541CE"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560D58">
        <w:rPr>
          <w:rFonts w:ascii="Times New Roman" w:hAnsi="Times New Roman" w:cs="Times New Roman"/>
          <w:sz w:val="24"/>
          <w:szCs w:val="24"/>
        </w:rPr>
        <w:t>l Rapporto ci mostra come i documenti internazionali condannino ogni forma di monopolio educativo statale. L’educazione è un diritto primario e deve essere garantita nella sua piena libertà</w:t>
      </w:r>
      <w:r w:rsidR="00DC5D4E">
        <w:rPr>
          <w:rFonts w:ascii="Times New Roman" w:hAnsi="Times New Roman" w:cs="Times New Roman"/>
          <w:sz w:val="24"/>
          <w:szCs w:val="24"/>
        </w:rPr>
        <w:t xml:space="preserve">. </w:t>
      </w:r>
      <w:r w:rsidR="0056556F">
        <w:rPr>
          <w:rFonts w:ascii="Times New Roman" w:hAnsi="Times New Roman" w:cs="Times New Roman"/>
          <w:sz w:val="24"/>
          <w:szCs w:val="24"/>
        </w:rPr>
        <w:t>Per l’Italia l</w:t>
      </w:r>
      <w:r w:rsidR="00560D58">
        <w:rPr>
          <w:rFonts w:ascii="Times New Roman" w:hAnsi="Times New Roman" w:cs="Times New Roman"/>
          <w:sz w:val="24"/>
          <w:szCs w:val="24"/>
        </w:rPr>
        <w:t xml:space="preserve">a parità scolastica </w:t>
      </w:r>
      <w:r w:rsidR="00EC3EFF">
        <w:rPr>
          <w:rFonts w:ascii="Times New Roman" w:hAnsi="Times New Roman" w:cs="Times New Roman"/>
          <w:sz w:val="24"/>
          <w:szCs w:val="24"/>
        </w:rPr>
        <w:t xml:space="preserve">dovrebbe offrire questa garanzia di libertà ed infatti essa </w:t>
      </w:r>
      <w:r w:rsidR="00560D58">
        <w:rPr>
          <w:rFonts w:ascii="Times New Roman" w:hAnsi="Times New Roman" w:cs="Times New Roman"/>
          <w:sz w:val="24"/>
          <w:szCs w:val="24"/>
        </w:rPr>
        <w:t xml:space="preserve">è innanzitutto un principio costituzionale, contenuto nel ben noto art. 33 della nostra Costituzione, del quale si tende a ricordare solo la clausola “senza oneri per lo stato”, anziché il principio di fondo, </w:t>
      </w:r>
      <w:r w:rsidR="0056556F">
        <w:rPr>
          <w:rFonts w:ascii="Times New Roman" w:hAnsi="Times New Roman" w:cs="Times New Roman"/>
          <w:sz w:val="24"/>
          <w:szCs w:val="24"/>
        </w:rPr>
        <w:t xml:space="preserve">cioè il diritto di enti e privati di istituire </w:t>
      </w:r>
      <w:r w:rsidR="00DC399C">
        <w:rPr>
          <w:rFonts w:ascii="Times New Roman" w:hAnsi="Times New Roman" w:cs="Times New Roman"/>
          <w:sz w:val="24"/>
          <w:szCs w:val="24"/>
        </w:rPr>
        <w:t>scuole e istituti di educazione.</w:t>
      </w:r>
    </w:p>
    <w:p w:rsidR="004223D1" w:rsidRDefault="004223D1" w:rsidP="004223D1">
      <w:pPr>
        <w:pStyle w:val="Paragrafoelenco"/>
        <w:spacing w:line="360" w:lineRule="auto"/>
        <w:jc w:val="both"/>
        <w:rPr>
          <w:rFonts w:ascii="Times New Roman" w:hAnsi="Times New Roman" w:cs="Times New Roman"/>
          <w:b/>
          <w:sz w:val="24"/>
          <w:szCs w:val="24"/>
        </w:rPr>
      </w:pPr>
    </w:p>
    <w:p w:rsidR="00F10F29" w:rsidRPr="004223D1" w:rsidRDefault="004223D1" w:rsidP="004223D1">
      <w:pPr>
        <w:pStyle w:val="Paragrafoelenco"/>
        <w:numPr>
          <w:ilvl w:val="0"/>
          <w:numId w:val="2"/>
        </w:numPr>
        <w:spacing w:line="360" w:lineRule="auto"/>
        <w:jc w:val="both"/>
        <w:rPr>
          <w:rFonts w:ascii="Times New Roman" w:hAnsi="Times New Roman" w:cs="Times New Roman"/>
          <w:b/>
          <w:sz w:val="24"/>
          <w:szCs w:val="24"/>
        </w:rPr>
      </w:pPr>
      <w:r w:rsidRPr="004223D1">
        <w:rPr>
          <w:rFonts w:ascii="Times New Roman" w:hAnsi="Times New Roman" w:cs="Times New Roman"/>
          <w:b/>
          <w:sz w:val="24"/>
          <w:szCs w:val="24"/>
        </w:rPr>
        <w:t>Scuola pubblica statale e Scuola pubblica paritaria: né avversari né conco</w:t>
      </w:r>
      <w:r w:rsidRPr="004223D1">
        <w:rPr>
          <w:rFonts w:ascii="Times New Roman" w:hAnsi="Times New Roman" w:cs="Times New Roman"/>
          <w:b/>
          <w:sz w:val="24"/>
          <w:szCs w:val="24"/>
        </w:rPr>
        <w:t>r</w:t>
      </w:r>
      <w:r w:rsidRPr="004223D1">
        <w:rPr>
          <w:rFonts w:ascii="Times New Roman" w:hAnsi="Times New Roman" w:cs="Times New Roman"/>
          <w:b/>
          <w:sz w:val="24"/>
          <w:szCs w:val="24"/>
        </w:rPr>
        <w:t>renti</w:t>
      </w:r>
    </w:p>
    <w:p w:rsidR="001D519C" w:rsidRDefault="001D519C"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scuola statale non è certo un </w:t>
      </w:r>
      <w:r w:rsidR="002C00CE">
        <w:rPr>
          <w:rFonts w:ascii="Times New Roman" w:hAnsi="Times New Roman" w:cs="Times New Roman"/>
          <w:sz w:val="24"/>
          <w:szCs w:val="24"/>
        </w:rPr>
        <w:t>avversario</w:t>
      </w:r>
      <w:r>
        <w:rPr>
          <w:rFonts w:ascii="Times New Roman" w:hAnsi="Times New Roman" w:cs="Times New Roman"/>
          <w:sz w:val="24"/>
          <w:szCs w:val="24"/>
        </w:rPr>
        <w:t>, anzi le va riconosciuto il merito di aver alfabetizzato gli italiani negli ultimi decenni e di essere oggi impegnata a garantire a tutti gli alunni una formazione di qualità. Non è quindi in</w:t>
      </w:r>
      <w:r w:rsidR="003F773D">
        <w:rPr>
          <w:rFonts w:ascii="Times New Roman" w:hAnsi="Times New Roman" w:cs="Times New Roman"/>
          <w:sz w:val="24"/>
          <w:szCs w:val="24"/>
        </w:rPr>
        <w:t xml:space="preserve"> </w:t>
      </w:r>
      <w:r>
        <w:rPr>
          <w:rFonts w:ascii="Times New Roman" w:hAnsi="Times New Roman" w:cs="Times New Roman"/>
          <w:sz w:val="24"/>
          <w:szCs w:val="24"/>
        </w:rPr>
        <w:t xml:space="preserve">termini conflittuali che </w:t>
      </w:r>
      <w:r w:rsidR="002C00CE">
        <w:rPr>
          <w:rFonts w:ascii="Times New Roman" w:hAnsi="Times New Roman" w:cs="Times New Roman"/>
          <w:sz w:val="24"/>
          <w:szCs w:val="24"/>
        </w:rPr>
        <w:t>des</w:t>
      </w:r>
      <w:r w:rsidR="002C00CE">
        <w:rPr>
          <w:rFonts w:ascii="Times New Roman" w:hAnsi="Times New Roman" w:cs="Times New Roman"/>
          <w:sz w:val="24"/>
          <w:szCs w:val="24"/>
        </w:rPr>
        <w:t>i</w:t>
      </w:r>
      <w:r w:rsidR="002C00CE">
        <w:rPr>
          <w:rFonts w:ascii="Times New Roman" w:hAnsi="Times New Roman" w:cs="Times New Roman"/>
          <w:sz w:val="24"/>
          <w:szCs w:val="24"/>
        </w:rPr>
        <w:t xml:space="preserve">dero impostare il rapporto e il confronto tra scuola statale e scuola paritaria ma, come </w:t>
      </w:r>
      <w:r w:rsidR="007B61AD">
        <w:rPr>
          <w:rFonts w:ascii="Times New Roman" w:hAnsi="Times New Roman" w:cs="Times New Roman"/>
          <w:sz w:val="24"/>
          <w:szCs w:val="24"/>
        </w:rPr>
        <w:t>si afferma</w:t>
      </w:r>
      <w:r w:rsidR="002C00CE">
        <w:rPr>
          <w:rFonts w:ascii="Times New Roman" w:hAnsi="Times New Roman" w:cs="Times New Roman"/>
          <w:sz w:val="24"/>
          <w:szCs w:val="24"/>
        </w:rPr>
        <w:t xml:space="preserve"> nella presentazione del Rapporto, «</w:t>
      </w:r>
      <w:r w:rsidR="002C00CE" w:rsidRPr="00EC3EFF">
        <w:rPr>
          <w:rFonts w:ascii="Times New Roman" w:hAnsi="Times New Roman" w:cs="Times New Roman"/>
          <w:i/>
          <w:sz w:val="24"/>
          <w:szCs w:val="24"/>
        </w:rPr>
        <w:t>l’educazione non è un servizio qualsiasi che può essere assicurato da qualunque gestore perché il suo contenuto è indifferente. […] la scuola non è una qualsiasi agenzia di servizi ma il principale collaboratore della f</w:t>
      </w:r>
      <w:r w:rsidR="002C00CE" w:rsidRPr="00EC3EFF">
        <w:rPr>
          <w:rFonts w:ascii="Times New Roman" w:hAnsi="Times New Roman" w:cs="Times New Roman"/>
          <w:i/>
          <w:sz w:val="24"/>
          <w:szCs w:val="24"/>
        </w:rPr>
        <w:t>a</w:t>
      </w:r>
      <w:r w:rsidR="002C00CE" w:rsidRPr="00EC3EFF">
        <w:rPr>
          <w:rFonts w:ascii="Times New Roman" w:hAnsi="Times New Roman" w:cs="Times New Roman"/>
          <w:i/>
          <w:sz w:val="24"/>
          <w:szCs w:val="24"/>
        </w:rPr>
        <w:t>miglia nell’educazione dei figli</w:t>
      </w:r>
      <w:r w:rsidR="002C00CE">
        <w:rPr>
          <w:rFonts w:ascii="Times New Roman" w:hAnsi="Times New Roman" w:cs="Times New Roman"/>
          <w:sz w:val="24"/>
          <w:szCs w:val="24"/>
        </w:rPr>
        <w:t>»</w:t>
      </w:r>
      <w:r w:rsidR="00F446A6">
        <w:rPr>
          <w:rFonts w:ascii="Times New Roman" w:hAnsi="Times New Roman" w:cs="Times New Roman"/>
          <w:sz w:val="24"/>
          <w:szCs w:val="24"/>
        </w:rPr>
        <w:t>.</w:t>
      </w:r>
    </w:p>
    <w:p w:rsidR="008F3B51" w:rsidRDefault="002C00CE"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Spetta indubbiamente alla Repubblica, secondo la saggia formula dell’art. 33, dettare le norme generali sull’istruzione e istituire scuole statali di ogni ordine e grado per assicurare il servizio su tutto il territorio nazionale</w:t>
      </w:r>
      <w:r w:rsidR="00E53199">
        <w:rPr>
          <w:rFonts w:ascii="Times New Roman" w:hAnsi="Times New Roman" w:cs="Times New Roman"/>
          <w:sz w:val="24"/>
          <w:szCs w:val="24"/>
        </w:rPr>
        <w:t>,</w:t>
      </w:r>
      <w:r>
        <w:rPr>
          <w:rFonts w:ascii="Times New Roman" w:hAnsi="Times New Roman" w:cs="Times New Roman"/>
          <w:sz w:val="24"/>
          <w:szCs w:val="24"/>
        </w:rPr>
        <w:t xml:space="preserve"> fissa</w:t>
      </w:r>
      <w:r w:rsidR="00EC3EFF">
        <w:rPr>
          <w:rFonts w:ascii="Times New Roman" w:hAnsi="Times New Roman" w:cs="Times New Roman"/>
          <w:sz w:val="24"/>
          <w:szCs w:val="24"/>
        </w:rPr>
        <w:t>ndo</w:t>
      </w:r>
      <w:r>
        <w:rPr>
          <w:rFonts w:ascii="Times New Roman" w:hAnsi="Times New Roman" w:cs="Times New Roman"/>
          <w:sz w:val="24"/>
          <w:szCs w:val="24"/>
        </w:rPr>
        <w:t xml:space="preserve"> un modello o uno sta</w:t>
      </w:r>
      <w:r>
        <w:rPr>
          <w:rFonts w:ascii="Times New Roman" w:hAnsi="Times New Roman" w:cs="Times New Roman"/>
          <w:sz w:val="24"/>
          <w:szCs w:val="24"/>
        </w:rPr>
        <w:t>n</w:t>
      </w:r>
      <w:r>
        <w:rPr>
          <w:rFonts w:ascii="Times New Roman" w:hAnsi="Times New Roman" w:cs="Times New Roman"/>
          <w:sz w:val="24"/>
          <w:szCs w:val="24"/>
        </w:rPr>
        <w:t>dard minimo di offerta formativa. Ma deve essere assicurata a tutti la possibilità di pr</w:t>
      </w:r>
      <w:r>
        <w:rPr>
          <w:rFonts w:ascii="Times New Roman" w:hAnsi="Times New Roman" w:cs="Times New Roman"/>
          <w:sz w:val="24"/>
          <w:szCs w:val="24"/>
        </w:rPr>
        <w:t>o</w:t>
      </w:r>
      <w:r>
        <w:rPr>
          <w:rFonts w:ascii="Times New Roman" w:hAnsi="Times New Roman" w:cs="Times New Roman"/>
          <w:sz w:val="24"/>
          <w:szCs w:val="24"/>
        </w:rPr>
        <w:t xml:space="preserve">muovere scuole che, nel rispetto delle regole fissate dallo Stato, possano soddisfare una più ricca e articolata domanda educativa. </w:t>
      </w:r>
      <w:r w:rsidR="00CC24D2">
        <w:rPr>
          <w:rFonts w:ascii="Times New Roman" w:hAnsi="Times New Roman" w:cs="Times New Roman"/>
          <w:sz w:val="24"/>
          <w:szCs w:val="24"/>
        </w:rPr>
        <w:t>La libertà di insegnamento con cui si apre l’art. 33 («</w:t>
      </w:r>
      <w:r w:rsidR="00CC24D2" w:rsidRPr="00EC3EFF">
        <w:rPr>
          <w:rFonts w:ascii="Times New Roman" w:hAnsi="Times New Roman" w:cs="Times New Roman"/>
          <w:i/>
          <w:sz w:val="24"/>
          <w:szCs w:val="24"/>
        </w:rPr>
        <w:t>L’arte e la scienza sono libere e libero ne è l’insegnamento</w:t>
      </w:r>
      <w:r w:rsidR="00CC24D2">
        <w:rPr>
          <w:rFonts w:ascii="Times New Roman" w:hAnsi="Times New Roman" w:cs="Times New Roman"/>
          <w:sz w:val="24"/>
          <w:szCs w:val="24"/>
        </w:rPr>
        <w:t xml:space="preserve">») non è solo la </w:t>
      </w:r>
      <w:r w:rsidR="00CC24D2">
        <w:rPr>
          <w:rFonts w:ascii="Times New Roman" w:hAnsi="Times New Roman" w:cs="Times New Roman"/>
          <w:sz w:val="24"/>
          <w:szCs w:val="24"/>
        </w:rPr>
        <w:lastRenderedPageBreak/>
        <w:t>libertà didattica e metodologica degli insegnanti ma anche e soprattutto la libertà gara</w:t>
      </w:r>
      <w:r w:rsidR="00CC24D2">
        <w:rPr>
          <w:rFonts w:ascii="Times New Roman" w:hAnsi="Times New Roman" w:cs="Times New Roman"/>
          <w:sz w:val="24"/>
          <w:szCs w:val="24"/>
        </w:rPr>
        <w:t>n</w:t>
      </w:r>
      <w:r w:rsidR="00CC24D2">
        <w:rPr>
          <w:rFonts w:ascii="Times New Roman" w:hAnsi="Times New Roman" w:cs="Times New Roman"/>
          <w:sz w:val="24"/>
          <w:szCs w:val="24"/>
        </w:rPr>
        <w:t>tita dall’intero sistema di accostare le arti e le scienze con una pluralità di approcci m</w:t>
      </w:r>
      <w:r w:rsidR="00CC24D2">
        <w:rPr>
          <w:rFonts w:ascii="Times New Roman" w:hAnsi="Times New Roman" w:cs="Times New Roman"/>
          <w:sz w:val="24"/>
          <w:szCs w:val="24"/>
        </w:rPr>
        <w:t>e</w:t>
      </w:r>
      <w:r w:rsidR="00CC24D2">
        <w:rPr>
          <w:rFonts w:ascii="Times New Roman" w:hAnsi="Times New Roman" w:cs="Times New Roman"/>
          <w:sz w:val="24"/>
          <w:szCs w:val="24"/>
        </w:rPr>
        <w:t>todologici e valoriali, ovviamente nel rispetto della natura culturale, epistemologica e formativa degli oggetti dell’insegnamento. Ridurre tutta la libertà di insegnamento e di istituire scuole alla sola condizione che non si creino oneri per lo Stato è una lettura miope e restrittiva di un problema che merita un respiro ben più ampio e attento.</w:t>
      </w:r>
    </w:p>
    <w:p w:rsidR="004223D1" w:rsidRDefault="004223D1" w:rsidP="004223D1">
      <w:pPr>
        <w:pStyle w:val="Paragrafoelenco"/>
        <w:spacing w:line="360" w:lineRule="auto"/>
        <w:jc w:val="both"/>
        <w:rPr>
          <w:rFonts w:ascii="Times New Roman" w:hAnsi="Times New Roman" w:cs="Times New Roman"/>
          <w:b/>
          <w:sz w:val="24"/>
          <w:szCs w:val="24"/>
        </w:rPr>
      </w:pPr>
    </w:p>
    <w:p w:rsidR="005F1D6B" w:rsidRPr="004223D1" w:rsidRDefault="004223D1" w:rsidP="004223D1">
      <w:pPr>
        <w:pStyle w:val="Paragrafoelenco"/>
        <w:numPr>
          <w:ilvl w:val="0"/>
          <w:numId w:val="2"/>
        </w:numPr>
        <w:spacing w:line="360" w:lineRule="auto"/>
        <w:jc w:val="both"/>
        <w:rPr>
          <w:rFonts w:ascii="Times New Roman" w:hAnsi="Times New Roman" w:cs="Times New Roman"/>
          <w:b/>
          <w:sz w:val="24"/>
          <w:szCs w:val="24"/>
        </w:rPr>
      </w:pPr>
      <w:r w:rsidRPr="004223D1">
        <w:rPr>
          <w:rFonts w:ascii="Times New Roman" w:hAnsi="Times New Roman" w:cs="Times New Roman"/>
          <w:b/>
          <w:sz w:val="24"/>
          <w:szCs w:val="24"/>
        </w:rPr>
        <w:t>La riforma scolastica: un’inc</w:t>
      </w:r>
      <w:r>
        <w:rPr>
          <w:rFonts w:ascii="Times New Roman" w:hAnsi="Times New Roman" w:cs="Times New Roman"/>
          <w:b/>
          <w:sz w:val="24"/>
          <w:szCs w:val="24"/>
        </w:rPr>
        <w:t>o</w:t>
      </w:r>
      <w:r w:rsidRPr="004223D1">
        <w:rPr>
          <w:rFonts w:ascii="Times New Roman" w:hAnsi="Times New Roman" w:cs="Times New Roman"/>
          <w:b/>
          <w:sz w:val="24"/>
          <w:szCs w:val="24"/>
        </w:rPr>
        <w:t>mpiuta?</w:t>
      </w:r>
    </w:p>
    <w:p w:rsidR="0056556F" w:rsidRDefault="003F773D"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 appendice al Rapporto è stato pubblicato anche un documento approvato nei mesi scorsi dal Consiglio Nazionale della Scuola Cattolica, dal titolo </w:t>
      </w:r>
      <w:r>
        <w:rPr>
          <w:rFonts w:ascii="Times New Roman" w:hAnsi="Times New Roman" w:cs="Times New Roman"/>
          <w:i/>
          <w:sz w:val="24"/>
          <w:szCs w:val="24"/>
        </w:rPr>
        <w:t>Autonomia, parità e libertà di scelta educativa</w:t>
      </w:r>
      <w:r>
        <w:rPr>
          <w:rFonts w:ascii="Times New Roman" w:hAnsi="Times New Roman" w:cs="Times New Roman"/>
          <w:sz w:val="24"/>
          <w:szCs w:val="24"/>
        </w:rPr>
        <w:t>. Il Consiglio Nazionale della Scuola Cattolica è l’organismo che riunisce tutte le sigle operanti nel mondo della scuola cattolica ed ha raggiunto una posizione unitaria sulla situazione del sistema italiano di istruzione e formazione che</w:t>
      </w:r>
      <w:r w:rsidR="005F1D6B">
        <w:rPr>
          <w:rFonts w:ascii="Times New Roman" w:hAnsi="Times New Roman" w:cs="Times New Roman"/>
          <w:sz w:val="24"/>
          <w:szCs w:val="24"/>
        </w:rPr>
        <w:t xml:space="preserve"> rimane</w:t>
      </w:r>
      <w:r>
        <w:rPr>
          <w:rFonts w:ascii="Times New Roman" w:hAnsi="Times New Roman" w:cs="Times New Roman"/>
          <w:sz w:val="24"/>
          <w:szCs w:val="24"/>
        </w:rPr>
        <w:t xml:space="preserve"> incompiuto sotto diversi aspetti: </w:t>
      </w:r>
    </w:p>
    <w:p w:rsidR="003F773D" w:rsidRDefault="003F773D" w:rsidP="00F35E91">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è incompiuta l’autonomia, che ancora risulta sotto una forte tutela dell’amministrazione statale che fissa i confini per l’esercizio dell’autonomia </w:t>
      </w:r>
      <w:r w:rsidR="005F1D6B">
        <w:rPr>
          <w:rFonts w:ascii="Times New Roman" w:hAnsi="Times New Roman" w:cs="Times New Roman"/>
          <w:sz w:val="24"/>
          <w:szCs w:val="24"/>
        </w:rPr>
        <w:t xml:space="preserve">stessa </w:t>
      </w:r>
      <w:r>
        <w:rPr>
          <w:rFonts w:ascii="Times New Roman" w:hAnsi="Times New Roman" w:cs="Times New Roman"/>
          <w:sz w:val="24"/>
          <w:szCs w:val="24"/>
        </w:rPr>
        <w:t>e fornisce solo a una parte del sistema nazional</w:t>
      </w:r>
      <w:r w:rsidR="007C5960">
        <w:rPr>
          <w:rFonts w:ascii="Times New Roman" w:hAnsi="Times New Roman" w:cs="Times New Roman"/>
          <w:sz w:val="24"/>
          <w:szCs w:val="24"/>
        </w:rPr>
        <w:t>e gli strumenti per realizzarla</w:t>
      </w:r>
      <w:r w:rsidR="00676EDD">
        <w:rPr>
          <w:rFonts w:ascii="Times New Roman" w:hAnsi="Times New Roman" w:cs="Times New Roman"/>
          <w:sz w:val="24"/>
          <w:szCs w:val="24"/>
        </w:rPr>
        <w:t>;</w:t>
      </w:r>
    </w:p>
    <w:p w:rsidR="00676EDD" w:rsidRDefault="00676EDD" w:rsidP="00F35E91">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è incompiuta la parità, che a 17 anni dalla legge istitutiva è ancora solo una dichi</w:t>
      </w:r>
      <w:r>
        <w:rPr>
          <w:rFonts w:ascii="Times New Roman" w:hAnsi="Times New Roman" w:cs="Times New Roman"/>
          <w:sz w:val="24"/>
          <w:szCs w:val="24"/>
        </w:rPr>
        <w:t>a</w:t>
      </w:r>
      <w:r>
        <w:rPr>
          <w:rFonts w:ascii="Times New Roman" w:hAnsi="Times New Roman" w:cs="Times New Roman"/>
          <w:sz w:val="24"/>
          <w:szCs w:val="24"/>
        </w:rPr>
        <w:t>razione nominale</w:t>
      </w:r>
      <w:r w:rsidR="00AE272C">
        <w:rPr>
          <w:rFonts w:ascii="Times New Roman" w:hAnsi="Times New Roman" w:cs="Times New Roman"/>
          <w:sz w:val="24"/>
          <w:szCs w:val="24"/>
        </w:rPr>
        <w:t>:</w:t>
      </w:r>
      <w:r>
        <w:rPr>
          <w:rFonts w:ascii="Times New Roman" w:hAnsi="Times New Roman" w:cs="Times New Roman"/>
          <w:sz w:val="24"/>
          <w:szCs w:val="24"/>
        </w:rPr>
        <w:t xml:space="preserve"> una parità giuridica non accompagnata da una parità economica </w:t>
      </w:r>
      <w:r w:rsidR="007C5960">
        <w:rPr>
          <w:rFonts w:ascii="Times New Roman" w:hAnsi="Times New Roman" w:cs="Times New Roman"/>
          <w:sz w:val="24"/>
          <w:szCs w:val="24"/>
        </w:rPr>
        <w:t>è</w:t>
      </w:r>
      <w:r>
        <w:rPr>
          <w:rFonts w:ascii="Times New Roman" w:hAnsi="Times New Roman" w:cs="Times New Roman"/>
          <w:sz w:val="24"/>
          <w:szCs w:val="24"/>
        </w:rPr>
        <w:t xml:space="preserve"> una p</w:t>
      </w:r>
      <w:r w:rsidR="005F1D6B">
        <w:rPr>
          <w:rFonts w:ascii="Times New Roman" w:hAnsi="Times New Roman" w:cs="Times New Roman"/>
          <w:sz w:val="24"/>
          <w:szCs w:val="24"/>
        </w:rPr>
        <w:t>arità formale e non sostanziale;</w:t>
      </w:r>
    </w:p>
    <w:p w:rsidR="00676EDD" w:rsidRDefault="00676EDD" w:rsidP="00F35E91">
      <w:pPr>
        <w:pStyle w:val="Paragrafoelenco"/>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è incompiuta la libertà di scelta educativa, che troviamo in tutti i documenti intern</w:t>
      </w:r>
      <w:r>
        <w:rPr>
          <w:rFonts w:ascii="Times New Roman" w:hAnsi="Times New Roman" w:cs="Times New Roman"/>
          <w:sz w:val="24"/>
          <w:szCs w:val="24"/>
        </w:rPr>
        <w:t>a</w:t>
      </w:r>
      <w:r>
        <w:rPr>
          <w:rFonts w:ascii="Times New Roman" w:hAnsi="Times New Roman" w:cs="Times New Roman"/>
          <w:sz w:val="24"/>
          <w:szCs w:val="24"/>
        </w:rPr>
        <w:t>zionali e nella Costituzione italiana, ma che risulta essere solo un enunciato teorico non accompagnato da strumenti concreti che rendano effettivo questo diritto.</w:t>
      </w:r>
    </w:p>
    <w:p w:rsidR="006D14DC" w:rsidRDefault="00676EDD"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 stesso documento del Consiglio Nazionale riconosce però che negli ultimi anni sono stati fatti alcuni passi per rendere questi principi sempre meno astratti. C’è ancora molta strada da fare e il Consiglio Nazionale passa in rassegna alcune proposte che, complementari tra loro, possono contribuire a realizzare un sistema davvero “n</w:t>
      </w:r>
      <w:r>
        <w:rPr>
          <w:rFonts w:ascii="Times New Roman" w:hAnsi="Times New Roman" w:cs="Times New Roman"/>
          <w:sz w:val="24"/>
          <w:szCs w:val="24"/>
        </w:rPr>
        <w:t>a</w:t>
      </w:r>
      <w:r>
        <w:rPr>
          <w:rFonts w:ascii="Times New Roman" w:hAnsi="Times New Roman" w:cs="Times New Roman"/>
          <w:sz w:val="24"/>
          <w:szCs w:val="24"/>
        </w:rPr>
        <w:t>zionale” ed una parità davvero equa.</w:t>
      </w:r>
      <w:r w:rsidR="00020C32">
        <w:rPr>
          <w:rFonts w:ascii="Times New Roman" w:hAnsi="Times New Roman" w:cs="Times New Roman"/>
          <w:sz w:val="24"/>
          <w:szCs w:val="24"/>
        </w:rPr>
        <w:t xml:space="preserve"> </w:t>
      </w:r>
    </w:p>
    <w:p w:rsidR="00676EDD" w:rsidRDefault="00020C32"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Non entro nel merito degli aspetti tecnici delle diverse proposte (dal costo sta</w:t>
      </w:r>
      <w:r>
        <w:rPr>
          <w:rFonts w:ascii="Times New Roman" w:hAnsi="Times New Roman" w:cs="Times New Roman"/>
          <w:sz w:val="24"/>
          <w:szCs w:val="24"/>
        </w:rPr>
        <w:t>n</w:t>
      </w:r>
      <w:r>
        <w:rPr>
          <w:rFonts w:ascii="Times New Roman" w:hAnsi="Times New Roman" w:cs="Times New Roman"/>
          <w:sz w:val="24"/>
          <w:szCs w:val="24"/>
        </w:rPr>
        <w:t>dard alle convenzioni, dalle misure fiscali a quelle per il diritto allo studio, ecc.). Mi l</w:t>
      </w:r>
      <w:r>
        <w:rPr>
          <w:rFonts w:ascii="Times New Roman" w:hAnsi="Times New Roman" w:cs="Times New Roman"/>
          <w:sz w:val="24"/>
          <w:szCs w:val="24"/>
        </w:rPr>
        <w:t>i</w:t>
      </w:r>
      <w:r>
        <w:rPr>
          <w:rFonts w:ascii="Times New Roman" w:hAnsi="Times New Roman" w:cs="Times New Roman"/>
          <w:sz w:val="24"/>
          <w:szCs w:val="24"/>
        </w:rPr>
        <w:t>mito a ricordare che</w:t>
      </w:r>
      <w:r w:rsidR="006D14DC">
        <w:rPr>
          <w:rFonts w:ascii="Times New Roman" w:hAnsi="Times New Roman" w:cs="Times New Roman"/>
          <w:sz w:val="24"/>
          <w:szCs w:val="24"/>
        </w:rPr>
        <w:t xml:space="preserve"> all’incompiutezza del sistema contribuisce anche la condizione di emarginazione della formazione professionale, ulteriore possibilità di scelta educativa </w:t>
      </w:r>
      <w:r w:rsidR="006D14DC">
        <w:rPr>
          <w:rFonts w:ascii="Times New Roman" w:hAnsi="Times New Roman" w:cs="Times New Roman"/>
          <w:sz w:val="24"/>
          <w:szCs w:val="24"/>
        </w:rPr>
        <w:lastRenderedPageBreak/>
        <w:t>che viene di fatto negata in tutte quelle Regioni che hanno deciso di non attivare i relat</w:t>
      </w:r>
      <w:r w:rsidR="006D14DC">
        <w:rPr>
          <w:rFonts w:ascii="Times New Roman" w:hAnsi="Times New Roman" w:cs="Times New Roman"/>
          <w:sz w:val="24"/>
          <w:szCs w:val="24"/>
        </w:rPr>
        <w:t>i</w:t>
      </w:r>
      <w:r w:rsidR="006D14DC">
        <w:rPr>
          <w:rFonts w:ascii="Times New Roman" w:hAnsi="Times New Roman" w:cs="Times New Roman"/>
          <w:sz w:val="24"/>
          <w:szCs w:val="24"/>
        </w:rPr>
        <w:t>vi percorsi scaricandoli su</w:t>
      </w:r>
      <w:r w:rsidR="005F1D6B">
        <w:rPr>
          <w:rFonts w:ascii="Times New Roman" w:hAnsi="Times New Roman" w:cs="Times New Roman"/>
          <w:sz w:val="24"/>
          <w:szCs w:val="24"/>
        </w:rPr>
        <w:t>ll’istruzione professionale di S</w:t>
      </w:r>
      <w:r w:rsidR="006D14DC">
        <w:rPr>
          <w:rFonts w:ascii="Times New Roman" w:hAnsi="Times New Roman" w:cs="Times New Roman"/>
          <w:sz w:val="24"/>
          <w:szCs w:val="24"/>
        </w:rPr>
        <w:t>tato. Eppure tutti i dati mostr</w:t>
      </w:r>
      <w:r w:rsidR="006D14DC">
        <w:rPr>
          <w:rFonts w:ascii="Times New Roman" w:hAnsi="Times New Roman" w:cs="Times New Roman"/>
          <w:sz w:val="24"/>
          <w:szCs w:val="24"/>
        </w:rPr>
        <w:t>a</w:t>
      </w:r>
      <w:r w:rsidR="006D14DC">
        <w:rPr>
          <w:rFonts w:ascii="Times New Roman" w:hAnsi="Times New Roman" w:cs="Times New Roman"/>
          <w:sz w:val="24"/>
          <w:szCs w:val="24"/>
        </w:rPr>
        <w:t>no quanto la formazione professionale sia in grado di intercettare positivamente le attese di tanti giovani, consentendo loro di inserirsi nel mondo del lavoro molto più rapid</w:t>
      </w:r>
      <w:r w:rsidR="006D14DC">
        <w:rPr>
          <w:rFonts w:ascii="Times New Roman" w:hAnsi="Times New Roman" w:cs="Times New Roman"/>
          <w:sz w:val="24"/>
          <w:szCs w:val="24"/>
        </w:rPr>
        <w:t>a</w:t>
      </w:r>
      <w:r w:rsidR="006D14DC">
        <w:rPr>
          <w:rFonts w:ascii="Times New Roman" w:hAnsi="Times New Roman" w:cs="Times New Roman"/>
          <w:sz w:val="24"/>
          <w:szCs w:val="24"/>
        </w:rPr>
        <w:t>mente di quanto riesca a fare la scuola, anche grazie a una metodologia attiva e labor</w:t>
      </w:r>
      <w:r w:rsidR="006D14DC">
        <w:rPr>
          <w:rFonts w:ascii="Times New Roman" w:hAnsi="Times New Roman" w:cs="Times New Roman"/>
          <w:sz w:val="24"/>
          <w:szCs w:val="24"/>
        </w:rPr>
        <w:t>a</w:t>
      </w:r>
      <w:r w:rsidR="006D14DC">
        <w:rPr>
          <w:rFonts w:ascii="Times New Roman" w:hAnsi="Times New Roman" w:cs="Times New Roman"/>
          <w:sz w:val="24"/>
          <w:szCs w:val="24"/>
        </w:rPr>
        <w:t>toriale che riesce a coinvolgere di più soprattutto i cosiddetti ragazzi “difficili” che la scuola si lascia scappare. Oltre ad essere una mancata occasione di libertà di scelta ed</w:t>
      </w:r>
      <w:r w:rsidR="006D14DC">
        <w:rPr>
          <w:rFonts w:ascii="Times New Roman" w:hAnsi="Times New Roman" w:cs="Times New Roman"/>
          <w:sz w:val="24"/>
          <w:szCs w:val="24"/>
        </w:rPr>
        <w:t>u</w:t>
      </w:r>
      <w:r w:rsidR="006D14DC">
        <w:rPr>
          <w:rFonts w:ascii="Times New Roman" w:hAnsi="Times New Roman" w:cs="Times New Roman"/>
          <w:sz w:val="24"/>
          <w:szCs w:val="24"/>
        </w:rPr>
        <w:t>cativa, dunque, la condizione attuale della formazione professionale in Italia è anche una strategia sbagliata perché tende a tagliare proprio i rami più fruttiferi del sistema, che non a caso si chiama “di istruzione e formazione”.</w:t>
      </w:r>
    </w:p>
    <w:p w:rsidR="005F1D6B" w:rsidRDefault="005F1D6B" w:rsidP="00F35E91">
      <w:pPr>
        <w:spacing w:line="360" w:lineRule="auto"/>
        <w:ind w:firstLine="708"/>
        <w:jc w:val="both"/>
        <w:rPr>
          <w:rFonts w:ascii="Times New Roman" w:hAnsi="Times New Roman" w:cs="Times New Roman"/>
          <w:sz w:val="24"/>
          <w:szCs w:val="24"/>
        </w:rPr>
      </w:pPr>
    </w:p>
    <w:p w:rsidR="006069AE" w:rsidRDefault="006069AE"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Sto parlando dell’intero sistema nazionale</w:t>
      </w:r>
      <w:r w:rsidR="007C5960">
        <w:rPr>
          <w:rFonts w:ascii="Times New Roman" w:hAnsi="Times New Roman" w:cs="Times New Roman"/>
          <w:sz w:val="24"/>
          <w:szCs w:val="24"/>
        </w:rPr>
        <w:t xml:space="preserve"> – inteso nella sua accezione completa, composto da scuole statali e scuole paritarie e da scuole e centri di formazione profe</w:t>
      </w:r>
      <w:r w:rsidR="007C5960">
        <w:rPr>
          <w:rFonts w:ascii="Times New Roman" w:hAnsi="Times New Roman" w:cs="Times New Roman"/>
          <w:sz w:val="24"/>
          <w:szCs w:val="24"/>
        </w:rPr>
        <w:t>s</w:t>
      </w:r>
      <w:r w:rsidR="007C5960">
        <w:rPr>
          <w:rFonts w:ascii="Times New Roman" w:hAnsi="Times New Roman" w:cs="Times New Roman"/>
          <w:sz w:val="24"/>
          <w:szCs w:val="24"/>
        </w:rPr>
        <w:t>sionale –</w:t>
      </w:r>
      <w:r>
        <w:rPr>
          <w:rFonts w:ascii="Times New Roman" w:hAnsi="Times New Roman" w:cs="Times New Roman"/>
          <w:sz w:val="24"/>
          <w:szCs w:val="24"/>
        </w:rPr>
        <w:t xml:space="preserve"> perché come Chiesa abbiamo a cuore non solo le scuole cattoliche ma tutte le scuole</w:t>
      </w:r>
      <w:r w:rsidR="007C5960">
        <w:rPr>
          <w:rFonts w:ascii="Times New Roman" w:hAnsi="Times New Roman" w:cs="Times New Roman"/>
          <w:sz w:val="24"/>
          <w:szCs w:val="24"/>
        </w:rPr>
        <w:t>.</w:t>
      </w:r>
      <w:r>
        <w:rPr>
          <w:rFonts w:ascii="Times New Roman" w:hAnsi="Times New Roman" w:cs="Times New Roman"/>
          <w:sz w:val="24"/>
          <w:szCs w:val="24"/>
        </w:rPr>
        <w:t xml:space="preserve"> </w:t>
      </w:r>
      <w:r w:rsidR="007C5960">
        <w:rPr>
          <w:rFonts w:ascii="Times New Roman" w:hAnsi="Times New Roman" w:cs="Times New Roman"/>
          <w:sz w:val="24"/>
          <w:szCs w:val="24"/>
        </w:rPr>
        <w:t>A</w:t>
      </w:r>
      <w:r>
        <w:rPr>
          <w:rFonts w:ascii="Times New Roman" w:hAnsi="Times New Roman" w:cs="Times New Roman"/>
          <w:sz w:val="24"/>
          <w:szCs w:val="24"/>
        </w:rPr>
        <w:t>bbiamo a cuore tutti gli alunni e auspichiamo per ognuno di essi un’offerta formativa all’altezza delle attese, in nome dell’interesse personale di ognuno e per il b</w:t>
      </w:r>
      <w:r>
        <w:rPr>
          <w:rFonts w:ascii="Times New Roman" w:hAnsi="Times New Roman" w:cs="Times New Roman"/>
          <w:sz w:val="24"/>
          <w:szCs w:val="24"/>
        </w:rPr>
        <w:t>e</w:t>
      </w:r>
      <w:r>
        <w:rPr>
          <w:rFonts w:ascii="Times New Roman" w:hAnsi="Times New Roman" w:cs="Times New Roman"/>
          <w:sz w:val="24"/>
          <w:szCs w:val="24"/>
        </w:rPr>
        <w:t xml:space="preserve">ne di tutto il Paese. Perché tutti gli alunni, di scuola statale e non statale, una volta usciti dalla scuola e entrati nel mondo del lavoro, avranno la responsabilità di mandare avanti insieme il nostro Paese. </w:t>
      </w:r>
    </w:p>
    <w:p w:rsidR="006069AE" w:rsidRDefault="006069AE"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 parte nostra, ovviamente, c’è una particolare attenzione alla scuola cattolica perché avvertiamo la responsabilità di assicurare alle future generazioni un’educazione di qualità</w:t>
      </w:r>
      <w:r w:rsidR="001D318F">
        <w:rPr>
          <w:rFonts w:ascii="Times New Roman" w:hAnsi="Times New Roman" w:cs="Times New Roman"/>
          <w:sz w:val="24"/>
          <w:szCs w:val="24"/>
        </w:rPr>
        <w:t>. Con un certo orgoglio possiamo notare come tante soluzioni adottate inizia</w:t>
      </w:r>
      <w:r w:rsidR="001D318F">
        <w:rPr>
          <w:rFonts w:ascii="Times New Roman" w:hAnsi="Times New Roman" w:cs="Times New Roman"/>
          <w:sz w:val="24"/>
          <w:szCs w:val="24"/>
        </w:rPr>
        <w:t>l</w:t>
      </w:r>
      <w:r w:rsidR="001D318F">
        <w:rPr>
          <w:rFonts w:ascii="Times New Roman" w:hAnsi="Times New Roman" w:cs="Times New Roman"/>
          <w:sz w:val="24"/>
          <w:szCs w:val="24"/>
        </w:rPr>
        <w:t xml:space="preserve">mente a titolo sperimentale nelle nostre scuole sono poi transitate nel sistema statale ed </w:t>
      </w:r>
      <w:r w:rsidR="005F1D6B">
        <w:rPr>
          <w:rFonts w:ascii="Times New Roman" w:hAnsi="Times New Roman" w:cs="Times New Roman"/>
          <w:sz w:val="24"/>
          <w:szCs w:val="24"/>
        </w:rPr>
        <w:t>sono potute</w:t>
      </w:r>
      <w:r w:rsidR="001D318F">
        <w:rPr>
          <w:rFonts w:ascii="Times New Roman" w:hAnsi="Times New Roman" w:cs="Times New Roman"/>
          <w:sz w:val="24"/>
          <w:szCs w:val="24"/>
        </w:rPr>
        <w:t xml:space="preserve"> tornare utili a un maggior numero di ragazzi. Mi ha fatto piacere leggere nel Rapporto che alcuni studiosi americani parlano di un “effetto scuola cattolica” come fa</w:t>
      </w:r>
      <w:r w:rsidR="001D318F">
        <w:rPr>
          <w:rFonts w:ascii="Times New Roman" w:hAnsi="Times New Roman" w:cs="Times New Roman"/>
          <w:sz w:val="24"/>
          <w:szCs w:val="24"/>
        </w:rPr>
        <w:t>t</w:t>
      </w:r>
      <w:r w:rsidR="001D318F">
        <w:rPr>
          <w:rFonts w:ascii="Times New Roman" w:hAnsi="Times New Roman" w:cs="Times New Roman"/>
          <w:sz w:val="24"/>
          <w:szCs w:val="24"/>
        </w:rPr>
        <w:t xml:space="preserve">tore di efficacia del servizio educativo: è </w:t>
      </w:r>
      <w:r w:rsidR="00AF263F">
        <w:rPr>
          <w:rFonts w:ascii="Times New Roman" w:hAnsi="Times New Roman" w:cs="Times New Roman"/>
          <w:sz w:val="24"/>
          <w:szCs w:val="24"/>
        </w:rPr>
        <w:t>in certo modo</w:t>
      </w:r>
      <w:r w:rsidR="001D318F">
        <w:rPr>
          <w:rFonts w:ascii="Times New Roman" w:hAnsi="Times New Roman" w:cs="Times New Roman"/>
          <w:sz w:val="24"/>
          <w:szCs w:val="24"/>
        </w:rPr>
        <w:t xml:space="preserve"> intuitivo che una scuola che possa contare su una motivazione ideale aggiuntiva nei propri docenti possa poi ottenere migliori risultati anche nella formazione dei propri allievi, ma vedere questa intuizione empirica suffragata da </w:t>
      </w:r>
      <w:r w:rsidR="00426920">
        <w:rPr>
          <w:rFonts w:ascii="Times New Roman" w:hAnsi="Times New Roman" w:cs="Times New Roman"/>
          <w:sz w:val="24"/>
          <w:szCs w:val="24"/>
        </w:rPr>
        <w:t xml:space="preserve">autorevoli </w:t>
      </w:r>
      <w:r w:rsidR="00F16820">
        <w:rPr>
          <w:rFonts w:ascii="Times New Roman" w:hAnsi="Times New Roman" w:cs="Times New Roman"/>
          <w:sz w:val="24"/>
          <w:szCs w:val="24"/>
        </w:rPr>
        <w:t>ricerche</w:t>
      </w:r>
      <w:r w:rsidR="00426920">
        <w:rPr>
          <w:rFonts w:ascii="Times New Roman" w:hAnsi="Times New Roman" w:cs="Times New Roman"/>
          <w:sz w:val="24"/>
          <w:szCs w:val="24"/>
        </w:rPr>
        <w:t xml:space="preserve"> scientifiche è </w:t>
      </w:r>
      <w:r w:rsidR="00F16820">
        <w:rPr>
          <w:rFonts w:ascii="Times New Roman" w:hAnsi="Times New Roman" w:cs="Times New Roman"/>
          <w:sz w:val="24"/>
          <w:szCs w:val="24"/>
        </w:rPr>
        <w:t xml:space="preserve">senz’altro </w:t>
      </w:r>
      <w:r w:rsidR="00426920">
        <w:rPr>
          <w:rFonts w:ascii="Times New Roman" w:hAnsi="Times New Roman" w:cs="Times New Roman"/>
          <w:sz w:val="24"/>
          <w:szCs w:val="24"/>
        </w:rPr>
        <w:t>motivo di soddisf</w:t>
      </w:r>
      <w:r w:rsidR="00426920">
        <w:rPr>
          <w:rFonts w:ascii="Times New Roman" w:hAnsi="Times New Roman" w:cs="Times New Roman"/>
          <w:sz w:val="24"/>
          <w:szCs w:val="24"/>
        </w:rPr>
        <w:t>a</w:t>
      </w:r>
      <w:r w:rsidR="00426920">
        <w:rPr>
          <w:rFonts w:ascii="Times New Roman" w:hAnsi="Times New Roman" w:cs="Times New Roman"/>
          <w:sz w:val="24"/>
          <w:szCs w:val="24"/>
        </w:rPr>
        <w:t>zione.</w:t>
      </w:r>
    </w:p>
    <w:p w:rsidR="00AF263F" w:rsidRDefault="00AF263F" w:rsidP="00F35E91">
      <w:pPr>
        <w:spacing w:line="360" w:lineRule="auto"/>
        <w:ind w:firstLine="708"/>
        <w:jc w:val="both"/>
        <w:rPr>
          <w:rFonts w:ascii="Times New Roman" w:hAnsi="Times New Roman" w:cs="Times New Roman"/>
          <w:sz w:val="24"/>
          <w:szCs w:val="24"/>
        </w:rPr>
      </w:pPr>
    </w:p>
    <w:p w:rsidR="00E451FB" w:rsidRDefault="00E451FB" w:rsidP="00F35E9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Come Chiesa teniamo molto all’identità ecclesiale delle nostre scuole, che sono scelte proprio per la qualità del servizio che offrono e per la bontà dell’ambiente di a</w:t>
      </w:r>
      <w:r>
        <w:rPr>
          <w:rFonts w:ascii="Times New Roman" w:hAnsi="Times New Roman" w:cs="Times New Roman"/>
          <w:sz w:val="24"/>
          <w:szCs w:val="24"/>
        </w:rPr>
        <w:t>p</w:t>
      </w:r>
      <w:r>
        <w:rPr>
          <w:rFonts w:ascii="Times New Roman" w:hAnsi="Times New Roman" w:cs="Times New Roman"/>
          <w:sz w:val="24"/>
          <w:szCs w:val="24"/>
        </w:rPr>
        <w:t>prendimento. In quanto scuole paritarie, anche le scuole cattoliche partecipano alle ril</w:t>
      </w:r>
      <w:r>
        <w:rPr>
          <w:rFonts w:ascii="Times New Roman" w:hAnsi="Times New Roman" w:cs="Times New Roman"/>
          <w:sz w:val="24"/>
          <w:szCs w:val="24"/>
        </w:rPr>
        <w:t>e</w:t>
      </w:r>
      <w:r>
        <w:rPr>
          <w:rFonts w:ascii="Times New Roman" w:hAnsi="Times New Roman" w:cs="Times New Roman"/>
          <w:sz w:val="24"/>
          <w:szCs w:val="24"/>
        </w:rPr>
        <w:t>vazioni ultimamente previste per la valutazione della qualità</w:t>
      </w:r>
      <w:r w:rsidR="00D1639E">
        <w:rPr>
          <w:rFonts w:ascii="Times New Roman" w:hAnsi="Times New Roman" w:cs="Times New Roman"/>
          <w:sz w:val="24"/>
          <w:szCs w:val="24"/>
        </w:rPr>
        <w:t>.</w:t>
      </w:r>
      <w:r>
        <w:rPr>
          <w:rFonts w:ascii="Times New Roman" w:hAnsi="Times New Roman" w:cs="Times New Roman"/>
          <w:sz w:val="24"/>
          <w:szCs w:val="24"/>
        </w:rPr>
        <w:t xml:space="preserve"> </w:t>
      </w:r>
      <w:r w:rsidR="006A425B">
        <w:rPr>
          <w:rFonts w:ascii="Times New Roman" w:hAnsi="Times New Roman" w:cs="Times New Roman"/>
          <w:sz w:val="24"/>
          <w:szCs w:val="24"/>
        </w:rPr>
        <w:t xml:space="preserve">Da un </w:t>
      </w:r>
      <w:r w:rsidR="006A425B" w:rsidRPr="00572165">
        <w:rPr>
          <w:rFonts w:ascii="Times New Roman" w:hAnsi="Times New Roman" w:cs="Times New Roman"/>
          <w:sz w:val="24"/>
          <w:szCs w:val="24"/>
        </w:rPr>
        <w:t>certo punto di vista,</w:t>
      </w:r>
      <w:r w:rsidR="006A425B">
        <w:rPr>
          <w:rFonts w:ascii="Times New Roman" w:hAnsi="Times New Roman" w:cs="Times New Roman"/>
          <w:sz w:val="24"/>
          <w:szCs w:val="24"/>
        </w:rPr>
        <w:t xml:space="preserve"> la continuità nella scelta delle scuole cattoliche da parte delle famiglie, pur in condizioni economiche sfavorevoli, è la miglior prova della qualità del loro servizio.</w:t>
      </w:r>
      <w:r w:rsidR="003A2CEB">
        <w:rPr>
          <w:rFonts w:ascii="Times New Roman" w:hAnsi="Times New Roman" w:cs="Times New Roman"/>
          <w:sz w:val="24"/>
          <w:szCs w:val="24"/>
        </w:rPr>
        <w:t xml:space="preserve"> </w:t>
      </w:r>
      <w:r w:rsidR="00572165">
        <w:rPr>
          <w:rFonts w:ascii="Times New Roman" w:hAnsi="Times New Roman" w:cs="Times New Roman"/>
          <w:sz w:val="24"/>
          <w:szCs w:val="24"/>
        </w:rPr>
        <w:t>R</w:t>
      </w:r>
      <w:r w:rsidR="003A2CEB">
        <w:rPr>
          <w:rFonts w:ascii="Times New Roman" w:hAnsi="Times New Roman" w:cs="Times New Roman"/>
          <w:sz w:val="24"/>
          <w:szCs w:val="24"/>
        </w:rPr>
        <w:t>itengo</w:t>
      </w:r>
      <w:r w:rsidR="00572165">
        <w:rPr>
          <w:rFonts w:ascii="Times New Roman" w:hAnsi="Times New Roman" w:cs="Times New Roman"/>
          <w:sz w:val="24"/>
          <w:szCs w:val="24"/>
        </w:rPr>
        <w:t xml:space="preserve"> du</w:t>
      </w:r>
      <w:r w:rsidR="00572165">
        <w:rPr>
          <w:rFonts w:ascii="Times New Roman" w:hAnsi="Times New Roman" w:cs="Times New Roman"/>
          <w:sz w:val="24"/>
          <w:szCs w:val="24"/>
        </w:rPr>
        <w:t>n</w:t>
      </w:r>
      <w:r w:rsidR="00572165">
        <w:rPr>
          <w:rFonts w:ascii="Times New Roman" w:hAnsi="Times New Roman" w:cs="Times New Roman"/>
          <w:sz w:val="24"/>
          <w:szCs w:val="24"/>
        </w:rPr>
        <w:t>que</w:t>
      </w:r>
      <w:r w:rsidR="003A2CEB">
        <w:rPr>
          <w:rFonts w:ascii="Times New Roman" w:hAnsi="Times New Roman" w:cs="Times New Roman"/>
          <w:sz w:val="24"/>
          <w:szCs w:val="24"/>
        </w:rPr>
        <w:t xml:space="preserve"> di dover difendere questa libertà dei genitori. Se non potesse essere esercitata, tutto il sistema (e il nostro Paese) sarebbe meno libero. </w:t>
      </w:r>
    </w:p>
    <w:p w:rsidR="00A8487D" w:rsidRDefault="00A8487D" w:rsidP="00F35E91">
      <w:pPr>
        <w:spacing w:line="360" w:lineRule="auto"/>
        <w:ind w:firstLine="708"/>
        <w:jc w:val="both"/>
        <w:rPr>
          <w:rFonts w:ascii="Times New Roman" w:hAnsi="Times New Roman" w:cs="Times New Roman"/>
          <w:sz w:val="24"/>
          <w:szCs w:val="24"/>
        </w:rPr>
      </w:pPr>
    </w:p>
    <w:p w:rsidR="00A8487D" w:rsidRDefault="00A8487D" w:rsidP="00F35E91">
      <w:pPr>
        <w:spacing w:line="360" w:lineRule="auto"/>
        <w:ind w:firstLine="708"/>
        <w:jc w:val="both"/>
        <w:rPr>
          <w:rFonts w:ascii="Times New Roman" w:hAnsi="Times New Roman" w:cs="Times New Roman"/>
          <w:sz w:val="24"/>
          <w:szCs w:val="24"/>
        </w:rPr>
      </w:pPr>
    </w:p>
    <w:p w:rsidR="00A8487D" w:rsidRPr="00A8487D" w:rsidRDefault="00A8487D" w:rsidP="00A8487D">
      <w:pPr>
        <w:ind w:left="354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A8487D">
        <w:rPr>
          <w:rFonts w:ascii="Times New Roman" w:hAnsi="Times New Roman" w:cs="Times New Roman"/>
          <w:b/>
          <w:sz w:val="24"/>
          <w:szCs w:val="24"/>
        </w:rPr>
        <w:sym w:font="Wingdings" w:char="F058"/>
      </w:r>
      <w:r w:rsidRPr="00A8487D">
        <w:rPr>
          <w:rFonts w:ascii="Times New Roman" w:hAnsi="Times New Roman" w:cs="Times New Roman"/>
          <w:b/>
          <w:sz w:val="24"/>
          <w:szCs w:val="24"/>
        </w:rPr>
        <w:t xml:space="preserve"> Nunzio Galantino</w:t>
      </w:r>
    </w:p>
    <w:p w:rsidR="00A8487D" w:rsidRDefault="00A8487D" w:rsidP="00A8487D">
      <w:pPr>
        <w:ind w:left="3540" w:firstLine="709"/>
        <w:jc w:val="both"/>
        <w:rPr>
          <w:rFonts w:ascii="Times New Roman" w:hAnsi="Times New Roman" w:cs="Times New Roman"/>
          <w:sz w:val="24"/>
          <w:szCs w:val="24"/>
        </w:rPr>
      </w:pPr>
      <w:r>
        <w:rPr>
          <w:rFonts w:ascii="Times New Roman" w:hAnsi="Times New Roman" w:cs="Times New Roman"/>
          <w:sz w:val="24"/>
          <w:szCs w:val="24"/>
        </w:rPr>
        <w:t xml:space="preserve">      Segretario generale della CEI</w:t>
      </w:r>
    </w:p>
    <w:p w:rsidR="00A8487D" w:rsidRPr="00676EDD" w:rsidRDefault="00A8487D" w:rsidP="00A8487D">
      <w:pPr>
        <w:ind w:left="3540" w:firstLine="709"/>
        <w:jc w:val="both"/>
        <w:rPr>
          <w:rFonts w:ascii="Times New Roman" w:hAnsi="Times New Roman" w:cs="Times New Roman"/>
          <w:sz w:val="24"/>
          <w:szCs w:val="24"/>
        </w:rPr>
      </w:pPr>
      <w:r>
        <w:rPr>
          <w:rFonts w:ascii="Times New Roman" w:hAnsi="Times New Roman" w:cs="Times New Roman"/>
          <w:sz w:val="24"/>
          <w:szCs w:val="24"/>
        </w:rPr>
        <w:t>Vescovo emerito di Cassano all’Jonio</w:t>
      </w:r>
    </w:p>
    <w:sectPr w:rsidR="00A8487D" w:rsidRPr="00676EDD" w:rsidSect="00F35E9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763" w:rsidRDefault="00964763" w:rsidP="00F35E91">
      <w:r>
        <w:separator/>
      </w:r>
    </w:p>
  </w:endnote>
  <w:endnote w:type="continuationSeparator" w:id="0">
    <w:p w:rsidR="00964763" w:rsidRDefault="00964763" w:rsidP="00F3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D7" w:rsidRDefault="00065ED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020194"/>
      <w:docPartObj>
        <w:docPartGallery w:val="Page Numbers (Bottom of Page)"/>
        <w:docPartUnique/>
      </w:docPartObj>
    </w:sdtPr>
    <w:sdtEndPr/>
    <w:sdtContent>
      <w:p w:rsidR="00F35E91" w:rsidRDefault="00F35E91">
        <w:pPr>
          <w:pStyle w:val="Pidipagina"/>
          <w:jc w:val="right"/>
        </w:pPr>
        <w:r>
          <w:fldChar w:fldCharType="begin"/>
        </w:r>
        <w:r>
          <w:instrText>PAGE   \* MERGEFORMAT</w:instrText>
        </w:r>
        <w:r>
          <w:fldChar w:fldCharType="separate"/>
        </w:r>
        <w:r w:rsidR="00065ED7">
          <w:rPr>
            <w:noProof/>
          </w:rPr>
          <w:t>1</w:t>
        </w:r>
        <w:r>
          <w:fldChar w:fldCharType="end"/>
        </w:r>
      </w:p>
    </w:sdtContent>
  </w:sdt>
  <w:p w:rsidR="00F35E91" w:rsidRDefault="00F35E9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D7" w:rsidRDefault="00065E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763" w:rsidRDefault="00964763" w:rsidP="00F35E91">
      <w:r>
        <w:separator/>
      </w:r>
    </w:p>
  </w:footnote>
  <w:footnote w:type="continuationSeparator" w:id="0">
    <w:p w:rsidR="00964763" w:rsidRDefault="00964763" w:rsidP="00F35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D7" w:rsidRDefault="00065ED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D7" w:rsidRDefault="00065ED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ED7" w:rsidRDefault="00065ED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7D95"/>
    <w:multiLevelType w:val="hybridMultilevel"/>
    <w:tmpl w:val="95266302"/>
    <w:lvl w:ilvl="0" w:tplc="E5E66AB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C1F54A9"/>
    <w:multiLevelType w:val="hybridMultilevel"/>
    <w:tmpl w:val="313C4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67"/>
    <w:rsid w:val="00006C66"/>
    <w:rsid w:val="00020C32"/>
    <w:rsid w:val="00065ED7"/>
    <w:rsid w:val="00172A52"/>
    <w:rsid w:val="0018610D"/>
    <w:rsid w:val="001D318F"/>
    <w:rsid w:val="001D519C"/>
    <w:rsid w:val="00282EC3"/>
    <w:rsid w:val="00297DEA"/>
    <w:rsid w:val="002C00CE"/>
    <w:rsid w:val="002C79D2"/>
    <w:rsid w:val="003A2CEB"/>
    <w:rsid w:val="003F773D"/>
    <w:rsid w:val="004223D1"/>
    <w:rsid w:val="00426920"/>
    <w:rsid w:val="004E7C67"/>
    <w:rsid w:val="0051108C"/>
    <w:rsid w:val="00560D58"/>
    <w:rsid w:val="0056556F"/>
    <w:rsid w:val="00572165"/>
    <w:rsid w:val="005F1D6B"/>
    <w:rsid w:val="006069AE"/>
    <w:rsid w:val="006139E1"/>
    <w:rsid w:val="0065255C"/>
    <w:rsid w:val="00676EDD"/>
    <w:rsid w:val="00693D3D"/>
    <w:rsid w:val="006A425B"/>
    <w:rsid w:val="006D14DC"/>
    <w:rsid w:val="007711DC"/>
    <w:rsid w:val="007B61AD"/>
    <w:rsid w:val="007C5960"/>
    <w:rsid w:val="007F456F"/>
    <w:rsid w:val="008F3B51"/>
    <w:rsid w:val="009541CE"/>
    <w:rsid w:val="00964763"/>
    <w:rsid w:val="00A40C01"/>
    <w:rsid w:val="00A8487D"/>
    <w:rsid w:val="00AD233E"/>
    <w:rsid w:val="00AE272C"/>
    <w:rsid w:val="00AF263F"/>
    <w:rsid w:val="00B20F67"/>
    <w:rsid w:val="00CC24D2"/>
    <w:rsid w:val="00D1639E"/>
    <w:rsid w:val="00DC399C"/>
    <w:rsid w:val="00DC5D4E"/>
    <w:rsid w:val="00E063DF"/>
    <w:rsid w:val="00E451FB"/>
    <w:rsid w:val="00E525CE"/>
    <w:rsid w:val="00E53199"/>
    <w:rsid w:val="00EC3EFF"/>
    <w:rsid w:val="00F10F29"/>
    <w:rsid w:val="00F15927"/>
    <w:rsid w:val="00F16820"/>
    <w:rsid w:val="00F24A8F"/>
    <w:rsid w:val="00F35E91"/>
    <w:rsid w:val="00F446A6"/>
    <w:rsid w:val="00F46691"/>
    <w:rsid w:val="00FB172C"/>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73D"/>
    <w:pPr>
      <w:ind w:left="720"/>
      <w:contextualSpacing/>
    </w:pPr>
  </w:style>
  <w:style w:type="paragraph" w:styleId="Intestazione">
    <w:name w:val="header"/>
    <w:basedOn w:val="Normale"/>
    <w:link w:val="IntestazioneCarattere"/>
    <w:uiPriority w:val="99"/>
    <w:unhideWhenUsed/>
    <w:rsid w:val="00F35E91"/>
    <w:pPr>
      <w:tabs>
        <w:tab w:val="center" w:pos="4819"/>
        <w:tab w:val="right" w:pos="9638"/>
      </w:tabs>
    </w:pPr>
  </w:style>
  <w:style w:type="character" w:customStyle="1" w:styleId="IntestazioneCarattere">
    <w:name w:val="Intestazione Carattere"/>
    <w:basedOn w:val="Carpredefinitoparagrafo"/>
    <w:link w:val="Intestazione"/>
    <w:uiPriority w:val="99"/>
    <w:rsid w:val="00F35E91"/>
  </w:style>
  <w:style w:type="paragraph" w:styleId="Pidipagina">
    <w:name w:val="footer"/>
    <w:basedOn w:val="Normale"/>
    <w:link w:val="PidipaginaCarattere"/>
    <w:uiPriority w:val="99"/>
    <w:unhideWhenUsed/>
    <w:rsid w:val="00F35E91"/>
    <w:pPr>
      <w:tabs>
        <w:tab w:val="center" w:pos="4819"/>
        <w:tab w:val="right" w:pos="9638"/>
      </w:tabs>
    </w:pPr>
  </w:style>
  <w:style w:type="character" w:customStyle="1" w:styleId="PidipaginaCarattere">
    <w:name w:val="Piè di pagina Carattere"/>
    <w:basedOn w:val="Carpredefinitoparagrafo"/>
    <w:link w:val="Pidipagina"/>
    <w:uiPriority w:val="99"/>
    <w:rsid w:val="00F35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773D"/>
    <w:pPr>
      <w:ind w:left="720"/>
      <w:contextualSpacing/>
    </w:pPr>
  </w:style>
  <w:style w:type="paragraph" w:styleId="Intestazione">
    <w:name w:val="header"/>
    <w:basedOn w:val="Normale"/>
    <w:link w:val="IntestazioneCarattere"/>
    <w:uiPriority w:val="99"/>
    <w:unhideWhenUsed/>
    <w:rsid w:val="00F35E91"/>
    <w:pPr>
      <w:tabs>
        <w:tab w:val="center" w:pos="4819"/>
        <w:tab w:val="right" w:pos="9638"/>
      </w:tabs>
    </w:pPr>
  </w:style>
  <w:style w:type="character" w:customStyle="1" w:styleId="IntestazioneCarattere">
    <w:name w:val="Intestazione Carattere"/>
    <w:basedOn w:val="Carpredefinitoparagrafo"/>
    <w:link w:val="Intestazione"/>
    <w:uiPriority w:val="99"/>
    <w:rsid w:val="00F35E91"/>
  </w:style>
  <w:style w:type="paragraph" w:styleId="Pidipagina">
    <w:name w:val="footer"/>
    <w:basedOn w:val="Normale"/>
    <w:link w:val="PidipaginaCarattere"/>
    <w:uiPriority w:val="99"/>
    <w:unhideWhenUsed/>
    <w:rsid w:val="00F35E91"/>
    <w:pPr>
      <w:tabs>
        <w:tab w:val="center" w:pos="4819"/>
        <w:tab w:val="right" w:pos="9638"/>
      </w:tabs>
    </w:pPr>
  </w:style>
  <w:style w:type="character" w:customStyle="1" w:styleId="PidipaginaCarattere">
    <w:name w:val="Piè di pagina Carattere"/>
    <w:basedOn w:val="Carpredefinitoparagrafo"/>
    <w:link w:val="Pidipagina"/>
    <w:uiPriority w:val="99"/>
    <w:rsid w:val="00F35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2017-10-24T12:58:00Z</dcterms:created>
  <dcterms:modified xsi:type="dcterms:W3CDTF">2017-10-24T12:58:00Z</dcterms:modified>
</cp:coreProperties>
</file>