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80D" w:rsidRPr="009410CF" w:rsidRDefault="0006380D" w:rsidP="009410CF">
      <w:pPr>
        <w:spacing w:after="120"/>
        <w:jc w:val="center"/>
        <w:rPr>
          <w:b/>
          <w:sz w:val="28"/>
          <w:szCs w:val="28"/>
        </w:rPr>
      </w:pPr>
      <w:bookmarkStart w:id="0" w:name="_GoBack"/>
      <w:bookmarkEnd w:id="0"/>
      <w:r w:rsidRPr="009410CF">
        <w:rPr>
          <w:b/>
          <w:sz w:val="28"/>
          <w:szCs w:val="28"/>
        </w:rPr>
        <w:t>Intervento del Card. Gualtiero Bassetti, Presidente della CEI</w:t>
      </w:r>
    </w:p>
    <w:p w:rsidR="0006380D" w:rsidRPr="009410CF" w:rsidRDefault="0006380D" w:rsidP="009410CF">
      <w:pPr>
        <w:spacing w:after="120"/>
        <w:jc w:val="center"/>
        <w:rPr>
          <w:i/>
          <w:sz w:val="26"/>
          <w:szCs w:val="26"/>
        </w:rPr>
      </w:pPr>
      <w:r w:rsidRPr="009410CF">
        <w:rPr>
          <w:i/>
          <w:sz w:val="26"/>
          <w:szCs w:val="26"/>
        </w:rPr>
        <w:t>Cagliari, 26 ottobre 2017</w:t>
      </w:r>
    </w:p>
    <w:p w:rsidR="0006380D" w:rsidRPr="00981CF9" w:rsidRDefault="0006380D" w:rsidP="0006380D">
      <w:pPr>
        <w:rPr>
          <w:b/>
        </w:rPr>
      </w:pPr>
    </w:p>
    <w:p w:rsidR="0006380D" w:rsidRPr="00981CF9" w:rsidRDefault="0006380D" w:rsidP="0006380D">
      <w:pPr>
        <w:ind w:firstLine="708"/>
      </w:pPr>
    </w:p>
    <w:p w:rsidR="0006380D" w:rsidRPr="00981CF9" w:rsidRDefault="0006380D" w:rsidP="009410CF">
      <w:pPr>
        <w:ind w:firstLine="708"/>
        <w:jc w:val="both"/>
      </w:pPr>
      <w:r w:rsidRPr="00173904">
        <w:t>Cari</w:t>
      </w:r>
      <w:r w:rsidRPr="00981CF9">
        <w:t xml:space="preserve"> amici, </w:t>
      </w:r>
      <w:r w:rsidRPr="00173904">
        <w:t>cari</w:t>
      </w:r>
      <w:r w:rsidRPr="00981CF9">
        <w:t xml:space="preserve"> amiche,</w:t>
      </w:r>
    </w:p>
    <w:p w:rsidR="0006380D" w:rsidRPr="00981CF9" w:rsidRDefault="0006380D" w:rsidP="009410CF">
      <w:pPr>
        <w:ind w:firstLine="708"/>
        <w:jc w:val="both"/>
      </w:pPr>
      <w:r w:rsidRPr="00981CF9">
        <w:t>«nel lavoro libero, creativo, partecipativo e solidale, l’essere umano esprime e accresce la d</w:t>
      </w:r>
      <w:r w:rsidRPr="00981CF9">
        <w:t>i</w:t>
      </w:r>
      <w:r w:rsidRPr="00981CF9">
        <w:t>gnità della propria vita»</w:t>
      </w:r>
      <w:r w:rsidRPr="00981CF9">
        <w:rPr>
          <w:rStyle w:val="Rimandonotaapidipagina"/>
        </w:rPr>
        <w:t xml:space="preserve"> </w:t>
      </w:r>
      <w:r w:rsidRPr="00981CF9">
        <w:rPr>
          <w:rStyle w:val="Rimandonotaapidipagina"/>
        </w:rPr>
        <w:footnoteReference w:id="1"/>
      </w:r>
      <w:r w:rsidRPr="00981CF9">
        <w:t>. Queste stupende parole di Papa Francesco tratte dall’</w:t>
      </w:r>
      <w:proofErr w:type="spellStart"/>
      <w:r w:rsidRPr="00981CF9">
        <w:rPr>
          <w:i/>
        </w:rPr>
        <w:t>Evangelii</w:t>
      </w:r>
      <w:proofErr w:type="spellEnd"/>
      <w:r w:rsidRPr="00981CF9">
        <w:rPr>
          <w:i/>
        </w:rPr>
        <w:t xml:space="preserve"> </w:t>
      </w:r>
      <w:proofErr w:type="spellStart"/>
      <w:r w:rsidRPr="00981CF9">
        <w:rPr>
          <w:i/>
        </w:rPr>
        <w:t>gaudium</w:t>
      </w:r>
      <w:proofErr w:type="spellEnd"/>
      <w:r w:rsidRPr="00981CF9">
        <w:t xml:space="preserve"> tracciano alla perfezione il quadro d’insieme in cui si svolge la 48° settimana sociale.</w:t>
      </w:r>
    </w:p>
    <w:p w:rsidR="0006380D" w:rsidRPr="00981CF9" w:rsidRDefault="0006380D" w:rsidP="009410CF">
      <w:pPr>
        <w:ind w:firstLine="708"/>
        <w:jc w:val="both"/>
      </w:pPr>
      <w:r w:rsidRPr="00981CF9">
        <w:t>Queste giornate di Cagliari rappresentano, senza dubbio, un grande dono per noi perché ci co</w:t>
      </w:r>
      <w:r w:rsidRPr="00981CF9">
        <w:t>n</w:t>
      </w:r>
      <w:r w:rsidRPr="00981CF9">
        <w:t xml:space="preserve">sentono di ritrovarci insieme, con la disponibilità all’ascolto e al confronto, alla ricerca di soluzioni concrete e di piste da seguire. E sono anche un dono per </w:t>
      </w:r>
      <w:r w:rsidR="006A31AC">
        <w:t xml:space="preserve">tutta </w:t>
      </w:r>
      <w:r w:rsidRPr="00981CF9">
        <w:t>la nostra Chiesa, chiamata a trovare</w:t>
      </w:r>
      <w:r w:rsidR="00173904">
        <w:t xml:space="preserve"> </w:t>
      </w:r>
      <w:r w:rsidRPr="00981CF9">
        <w:t>nu</w:t>
      </w:r>
      <w:r w:rsidRPr="00981CF9">
        <w:t>o</w:t>
      </w:r>
      <w:r w:rsidRPr="00981CF9">
        <w:t xml:space="preserve">ve motivazioni e un maggiore slancio nel suo impegno sociale. Una Chiesa rinchiusa in sagrestia o nei luoghi consueti di ritrovo, mancherebbe al suo compito specifico: </w:t>
      </w:r>
      <w:r w:rsidR="00173904">
        <w:t xml:space="preserve">quella, </w:t>
      </w:r>
      <w:r w:rsidRPr="00981CF9">
        <w:t>cioè</w:t>
      </w:r>
      <w:r w:rsidR="00173904">
        <w:t>,</w:t>
      </w:r>
      <w:r w:rsidRPr="00981CF9">
        <w:t xml:space="preserve"> di «prendere l’iniziativa senza paura, andare incontro, cercare i lontani e arrivare agli incroci delle strade per invitare gli escl</w:t>
      </w:r>
      <w:r w:rsidRPr="00981CF9">
        <w:t>u</w:t>
      </w:r>
      <w:r w:rsidRPr="00981CF9">
        <w:t>si», guidata da un «desiderio inesauribile di offrire misericordia»</w:t>
      </w:r>
      <w:r w:rsidRPr="00981CF9">
        <w:rPr>
          <w:rStyle w:val="Rimandonotaapidipagina"/>
        </w:rPr>
        <w:footnoteReference w:id="2"/>
      </w:r>
      <w:r w:rsidRPr="00981CF9">
        <w:t xml:space="preserve">. </w:t>
      </w:r>
    </w:p>
    <w:p w:rsidR="0006380D" w:rsidRPr="00981CF9" w:rsidRDefault="0006380D" w:rsidP="009410CF">
      <w:pPr>
        <w:ind w:firstLine="708"/>
        <w:jc w:val="both"/>
      </w:pPr>
      <w:r w:rsidRPr="00981CF9">
        <w:t xml:space="preserve">Questo è quanto ci chiede il Papa nella </w:t>
      </w:r>
      <w:proofErr w:type="spellStart"/>
      <w:r w:rsidRPr="00981CF9">
        <w:rPr>
          <w:i/>
        </w:rPr>
        <w:t>Evangelii</w:t>
      </w:r>
      <w:proofErr w:type="spellEnd"/>
      <w:r w:rsidRPr="00981CF9">
        <w:rPr>
          <w:i/>
        </w:rPr>
        <w:t xml:space="preserve"> </w:t>
      </w:r>
      <w:proofErr w:type="spellStart"/>
      <w:r w:rsidRPr="00981CF9">
        <w:rPr>
          <w:i/>
        </w:rPr>
        <w:t>gaudium</w:t>
      </w:r>
      <w:proofErr w:type="spellEnd"/>
      <w:r w:rsidRPr="00981CF9">
        <w:t>, la nostra carta fondamentale in qu</w:t>
      </w:r>
      <w:r w:rsidRPr="00981CF9">
        <w:t>e</w:t>
      </w:r>
      <w:r w:rsidRPr="00981CF9">
        <w:t xml:space="preserve">sti anni, che dobbiamo meditare a fondo e attuare con maggior coraggio e determinazione. L’attuazione della </w:t>
      </w:r>
      <w:proofErr w:type="spellStart"/>
      <w:r w:rsidRPr="00981CF9">
        <w:rPr>
          <w:i/>
        </w:rPr>
        <w:t>Evangelii</w:t>
      </w:r>
      <w:proofErr w:type="spellEnd"/>
      <w:r w:rsidRPr="00981CF9">
        <w:rPr>
          <w:i/>
        </w:rPr>
        <w:t xml:space="preserve"> </w:t>
      </w:r>
      <w:proofErr w:type="spellStart"/>
      <w:r w:rsidRPr="00981CF9">
        <w:rPr>
          <w:i/>
        </w:rPr>
        <w:t>gaudium</w:t>
      </w:r>
      <w:proofErr w:type="spellEnd"/>
      <w:r w:rsidRPr="00981CF9">
        <w:t xml:space="preserve"> è uno dei compiti che sento più pressante nel mandato affidat</w:t>
      </w:r>
      <w:r w:rsidRPr="00981CF9">
        <w:t>o</w:t>
      </w:r>
      <w:r w:rsidRPr="00981CF9">
        <w:t>mi dal Santo Padre, su indicazione dei confratelli Vescovi. Insieme a Francesco, tutti noi auspichiamo una Chiesa propositiva, partecipe e responsabile, che esce per incontrare e servire, condividendo il cammino della società e diventandone fermento. Sono questi i giorni in cui cerchiamo di concretizzare questo auspicio studiando insieme i mezzi più appropriati per renderlo realtà.</w:t>
      </w:r>
    </w:p>
    <w:p w:rsidR="0006380D" w:rsidRPr="00981CF9" w:rsidRDefault="0006380D" w:rsidP="009410CF">
      <w:pPr>
        <w:ind w:firstLine="567"/>
        <w:jc w:val="both"/>
      </w:pPr>
      <w:r w:rsidRPr="00981CF9">
        <w:t>Abbiamo ascoltato ora l’augurio che ci ha rivolto Papa Francesco di diventare un «lievito soci</w:t>
      </w:r>
      <w:r w:rsidRPr="00981CF9">
        <w:t>a</w:t>
      </w:r>
      <w:r w:rsidRPr="00981CF9">
        <w:t xml:space="preserve">le» e vivere in questi giorni una forte esperienza di </w:t>
      </w:r>
      <w:proofErr w:type="spellStart"/>
      <w:r w:rsidRPr="00981CF9">
        <w:t>sinodalità</w:t>
      </w:r>
      <w:proofErr w:type="spellEnd"/>
      <w:r w:rsidRPr="00981CF9">
        <w:t>. È questo il fine delle Settimane Sociali, che non si propongono</w:t>
      </w:r>
      <w:r w:rsidR="007C2285">
        <w:t xml:space="preserve"> </w:t>
      </w:r>
      <w:r w:rsidRPr="00981CF9">
        <w:t>di «celebrare un bel convegno»</w:t>
      </w:r>
      <w:r w:rsidR="007C2285">
        <w:t>,</w:t>
      </w:r>
      <w:r w:rsidRPr="00981CF9">
        <w:t xml:space="preserve"> ma di entrare nel vissuto </w:t>
      </w:r>
      <w:r w:rsidR="007C2285">
        <w:t xml:space="preserve">concreto </w:t>
      </w:r>
      <w:r w:rsidRPr="00981CF9">
        <w:t>delle pers</w:t>
      </w:r>
      <w:r w:rsidRPr="00981CF9">
        <w:t>o</w:t>
      </w:r>
      <w:r w:rsidRPr="00981CF9">
        <w:t>ne e della società, nelle loro angosce e nelle loro speranze, mettendo insieme la fase critica della d</w:t>
      </w:r>
      <w:r w:rsidRPr="00981CF9">
        <w:t>e</w:t>
      </w:r>
      <w:r w:rsidRPr="00981CF9">
        <w:t>nuncia con quella responsabile della proposta</w:t>
      </w:r>
      <w:r w:rsidRPr="00981CF9">
        <w:rPr>
          <w:rStyle w:val="Rimandonotaapidipagina"/>
        </w:rPr>
        <w:footnoteReference w:id="3"/>
      </w:r>
      <w:r w:rsidRPr="00981CF9">
        <w:t xml:space="preserve">. A questo proposito, ringrazio di cuore il Comitato scientifico e organizzatore, in particolare </w:t>
      </w:r>
      <w:proofErr w:type="spellStart"/>
      <w:r w:rsidRPr="00981CF9">
        <w:t>Mons</w:t>
      </w:r>
      <w:proofErr w:type="spellEnd"/>
      <w:r w:rsidRPr="00981CF9">
        <w:t>. Filippo Santoro, per il lavoro svolto con tanta passione e competenza, e per il metodo che è stato scelto per preparare la Settimana Sociale. Un metodo basato sull’ascolto, la concretezza, il confronto e la proposta.</w:t>
      </w:r>
    </w:p>
    <w:p w:rsidR="0006380D" w:rsidRPr="00981CF9" w:rsidRDefault="0006380D" w:rsidP="009410CF">
      <w:pPr>
        <w:ind w:firstLine="567"/>
        <w:jc w:val="both"/>
      </w:pPr>
      <w:r w:rsidRPr="00981CF9">
        <w:t xml:space="preserve">Anche il mio intervento vuole essere un contributo al dibattito di questi giorni. Senza la pretesa di essere esaustivo, vorrei sviluppare la mia riflessione in tre punti. A partire, innanzitutto, dall’identificazione del lavoro come luogo dove la persona umana può esprimere le sue capacità in un’opera </w:t>
      </w:r>
      <w:proofErr w:type="spellStart"/>
      <w:r w:rsidRPr="00981CF9">
        <w:t>concreatrice</w:t>
      </w:r>
      <w:proofErr w:type="spellEnd"/>
      <w:r w:rsidRPr="00981CF9">
        <w:t xml:space="preserve"> con l’azione divina e che, perciò, necessita lo sviluppo di una rinnovata </w:t>
      </w:r>
      <w:r w:rsidRPr="00981CF9">
        <w:rPr>
          <w:i/>
        </w:rPr>
        <w:t>teologia del lavoro</w:t>
      </w:r>
      <w:r w:rsidRPr="00981CF9">
        <w:t>; in secondo luogo, sulle criticità non solo del lavoro ma dell’intero sistema sociale, politico ed economico della nostra cara Italia; e infine con l’auspicio dello sviluppo di una politica coraggiosa che faccia dell’</w:t>
      </w:r>
      <w:r w:rsidRPr="00981CF9">
        <w:rPr>
          <w:i/>
        </w:rPr>
        <w:t>imperativo del</w:t>
      </w:r>
      <w:r w:rsidR="007C2285">
        <w:rPr>
          <w:i/>
        </w:rPr>
        <w:t xml:space="preserve"> bene comune </w:t>
      </w:r>
      <w:r w:rsidRPr="00981CF9">
        <w:t xml:space="preserve">la sua norma d’indirizzo. Mi permetto di sintetizzare questi piccoli spunti con tre parole: </w:t>
      </w:r>
      <w:r w:rsidRPr="00981CF9">
        <w:rPr>
          <w:i/>
        </w:rPr>
        <w:t>lavoro</w:t>
      </w:r>
      <w:r w:rsidRPr="00981CF9">
        <w:t xml:space="preserve">, </w:t>
      </w:r>
      <w:r w:rsidR="007C2285">
        <w:rPr>
          <w:i/>
        </w:rPr>
        <w:t xml:space="preserve">Paese </w:t>
      </w:r>
      <w:r w:rsidRPr="00981CF9">
        <w:t xml:space="preserve">e </w:t>
      </w:r>
      <w:r w:rsidRPr="00981CF9">
        <w:rPr>
          <w:i/>
        </w:rPr>
        <w:t>politica</w:t>
      </w:r>
      <w:r w:rsidRPr="00981CF9">
        <w:t>.</w:t>
      </w:r>
    </w:p>
    <w:p w:rsidR="0006380D" w:rsidRPr="00981CF9" w:rsidRDefault="0006380D" w:rsidP="009410CF">
      <w:pPr>
        <w:ind w:firstLine="567"/>
        <w:jc w:val="both"/>
      </w:pPr>
    </w:p>
    <w:p w:rsidR="0006380D" w:rsidRPr="00981CF9" w:rsidRDefault="0006380D" w:rsidP="009410CF">
      <w:pPr>
        <w:jc w:val="both"/>
        <w:rPr>
          <w:b/>
        </w:rPr>
      </w:pPr>
      <w:r w:rsidRPr="00981CF9">
        <w:rPr>
          <w:b/>
        </w:rPr>
        <w:t>Una rinnovata teologia del lavoro</w:t>
      </w:r>
    </w:p>
    <w:p w:rsidR="0006380D" w:rsidRPr="00981CF9" w:rsidRDefault="0006380D" w:rsidP="009410CF">
      <w:pPr>
        <w:jc w:val="both"/>
        <w:rPr>
          <w:b/>
        </w:rPr>
      </w:pPr>
    </w:p>
    <w:p w:rsidR="0006380D" w:rsidRPr="00981CF9" w:rsidRDefault="0006380D" w:rsidP="009410CF">
      <w:pPr>
        <w:ind w:firstLine="708"/>
        <w:jc w:val="both"/>
      </w:pPr>
      <w:r w:rsidRPr="00981CF9">
        <w:t xml:space="preserve">Inizio dalla prima parola: il </w:t>
      </w:r>
      <w:r w:rsidRPr="00981CF9">
        <w:rPr>
          <w:i/>
        </w:rPr>
        <w:t>lavoro</w:t>
      </w:r>
      <w:r w:rsidR="007C2285">
        <w:t>. Papa Francesco</w:t>
      </w:r>
      <w:r w:rsidRPr="00981CF9">
        <w:t xml:space="preserve"> ha detto che «il lavoro è sacro», dà «dign</w:t>
      </w:r>
      <w:r w:rsidRPr="00981CF9">
        <w:t>i</w:t>
      </w:r>
      <w:r w:rsidRPr="00981CF9">
        <w:t>tà» ad ogni «persona umana» e alla «famiglia».</w:t>
      </w:r>
      <w:r w:rsidR="007C2285">
        <w:rPr>
          <w:rStyle w:val="Rimandonotaapidipagina"/>
        </w:rPr>
        <w:footnoteReference w:id="4"/>
      </w:r>
      <w:r w:rsidRPr="00981CF9">
        <w:t xml:space="preserve"> Nella </w:t>
      </w:r>
      <w:proofErr w:type="spellStart"/>
      <w:r w:rsidRPr="00981CF9">
        <w:rPr>
          <w:i/>
        </w:rPr>
        <w:t>Laudato</w:t>
      </w:r>
      <w:proofErr w:type="spellEnd"/>
      <w:r w:rsidRPr="00981CF9">
        <w:rPr>
          <w:i/>
        </w:rPr>
        <w:t xml:space="preserve"> </w:t>
      </w:r>
      <w:proofErr w:type="spellStart"/>
      <w:r w:rsidRPr="00981CF9">
        <w:rPr>
          <w:i/>
        </w:rPr>
        <w:t>si’</w:t>
      </w:r>
      <w:proofErr w:type="spellEnd"/>
      <w:r w:rsidRPr="00981CF9">
        <w:t xml:space="preserve"> ha poi dedicato alcuni paragrafi i</w:t>
      </w:r>
      <w:r w:rsidRPr="00981CF9">
        <w:t>m</w:t>
      </w:r>
      <w:r w:rsidRPr="00981CF9">
        <w:lastRenderedPageBreak/>
        <w:t>portanti sull’impellente «necessità di difendere il lavoro»</w:t>
      </w:r>
      <w:r w:rsidRPr="00981CF9">
        <w:rPr>
          <w:rStyle w:val="Rimandonotaapidipagina"/>
        </w:rPr>
        <w:footnoteReference w:id="5"/>
      </w:r>
      <w:r w:rsidRPr="00981CF9">
        <w:t>. Queste parole rappresentano, oggi, il dov</w:t>
      </w:r>
      <w:r w:rsidRPr="00981CF9">
        <w:t>e</w:t>
      </w:r>
      <w:r w:rsidRPr="00981CF9">
        <w:t xml:space="preserve">roso punto di partenza </w:t>
      </w:r>
      <w:r w:rsidR="00872975">
        <w:t xml:space="preserve">della </w:t>
      </w:r>
      <w:r w:rsidRPr="00981CF9">
        <w:t>nostra riflessione.</w:t>
      </w:r>
    </w:p>
    <w:p w:rsidR="0006380D" w:rsidRPr="00981CF9" w:rsidRDefault="0006380D" w:rsidP="009410CF">
      <w:pPr>
        <w:ind w:firstLine="708"/>
        <w:jc w:val="both"/>
      </w:pPr>
      <w:r w:rsidRPr="00981CF9">
        <w:t>Il primo elemento da sottolineare è che la Chiesa non è un’agenzia sociale che si occupa di l</w:t>
      </w:r>
      <w:r w:rsidRPr="00981CF9">
        <w:t>a</w:t>
      </w:r>
      <w:r w:rsidRPr="00981CF9">
        <w:t>voro come un qualsiasi ufficio di collocamento pubblico o privato, ma ha profondamente a cuore il l</w:t>
      </w:r>
      <w:r w:rsidRPr="00981CF9">
        <w:t>a</w:t>
      </w:r>
      <w:r w:rsidRPr="00981CF9">
        <w:t xml:space="preserve">voro perché lo vede come un luogo in cui si manifesta la collaborazione tra Dio e l’uomo. Il lavoro non è, dunque, solo un «dovere» affinché si possa mangiare, ma è anche un luogo in cui esaltare le capacità di chi lavora con le </w:t>
      </w:r>
      <w:r w:rsidR="001969E3">
        <w:t xml:space="preserve">proprie </w:t>
      </w:r>
      <w:r w:rsidRPr="00981CF9">
        <w:t>mani, come Gesù e San Paolo; un momento, inoltre, che si separa dal rip</w:t>
      </w:r>
      <w:r w:rsidRPr="00981CF9">
        <w:t>o</w:t>
      </w:r>
      <w:r w:rsidRPr="00981CF9">
        <w:t xml:space="preserve">so, altrettanto doveroso e importante; e soprattutto, un momento in cui, valorizzando il binomio uomo-natura, la persona umana si fa collaboratrice di Dio nello «sviluppo della creazione». </w:t>
      </w:r>
    </w:p>
    <w:p w:rsidR="0006380D" w:rsidRPr="00981CF9" w:rsidRDefault="0006380D" w:rsidP="009410CF">
      <w:pPr>
        <w:ind w:firstLine="708"/>
        <w:jc w:val="both"/>
      </w:pPr>
      <w:r w:rsidRPr="00981CF9">
        <w:t>Il Concilio Vaticano II</w:t>
      </w:r>
      <w:r w:rsidR="001969E3">
        <w:t xml:space="preserve"> </w:t>
      </w:r>
      <w:r w:rsidRPr="00981CF9">
        <w:t>ha evidenziato che gli uomini e le donne con il loro lavoro «prolungano l'opera del Creatore, si rendono utili ai propri fratelli e donano un contributo personale alla realizzazi</w:t>
      </w:r>
      <w:r w:rsidRPr="00981CF9">
        <w:t>o</w:t>
      </w:r>
      <w:r w:rsidRPr="00981CF9">
        <w:t>ne del piano provvidenziale di Dio nella storia»</w:t>
      </w:r>
      <w:r w:rsidRPr="00981CF9">
        <w:rPr>
          <w:rStyle w:val="Rimandonotaapidipagina"/>
        </w:rPr>
        <w:footnoteReference w:id="6"/>
      </w:r>
      <w:r w:rsidRPr="00981CF9">
        <w:t>. Paolo VI, inoltre, ha affermato che «sia egli artista o artigiano, imprenditore, operaio o contadino, ogni lavoratore è un creatore»</w:t>
      </w:r>
      <w:r w:rsidRPr="00981CF9">
        <w:rPr>
          <w:rStyle w:val="Rimandonotaapidipagina"/>
        </w:rPr>
        <w:footnoteReference w:id="7"/>
      </w:r>
      <w:r w:rsidRPr="00981CF9">
        <w:t>. Giovanni Paolo II, infine, ha sottolineato che per riconoscere la soggettività creatrice dell’uomo in questo «Vangelo del lavoro» occorre abbandonare ogni forma di assolutismo</w:t>
      </w:r>
      <w:r w:rsidRPr="00981CF9">
        <w:rPr>
          <w:rStyle w:val="Rimandonotaapidipagina"/>
        </w:rPr>
        <w:footnoteReference w:id="8"/>
      </w:r>
      <w:r w:rsidRPr="00981CF9">
        <w:t>.</w:t>
      </w:r>
    </w:p>
    <w:p w:rsidR="0006380D" w:rsidRPr="00981CF9" w:rsidRDefault="0006380D" w:rsidP="009410CF">
      <w:pPr>
        <w:ind w:firstLine="708"/>
        <w:jc w:val="both"/>
        <w:rPr>
          <w:shd w:val="clear" w:color="auto" w:fill="FFFFFF"/>
        </w:rPr>
      </w:pPr>
      <w:r w:rsidRPr="00981CF9">
        <w:t xml:space="preserve">Oggi questo corposo insegnamento va assolutamente valorizzato con una rinnovata </w:t>
      </w:r>
      <w:r w:rsidRPr="00981CF9">
        <w:rPr>
          <w:i/>
        </w:rPr>
        <w:t>teologia del lavoro</w:t>
      </w:r>
      <w:r w:rsidRPr="00981CF9">
        <w:t xml:space="preserve"> che tenga conto della nuova riflessione maturata grazie alla </w:t>
      </w:r>
      <w:proofErr w:type="spellStart"/>
      <w:r w:rsidRPr="00981CF9">
        <w:rPr>
          <w:i/>
        </w:rPr>
        <w:t>Laudato</w:t>
      </w:r>
      <w:proofErr w:type="spellEnd"/>
      <w:r w:rsidRPr="00981CF9">
        <w:rPr>
          <w:i/>
        </w:rPr>
        <w:t xml:space="preserve"> </w:t>
      </w:r>
      <w:proofErr w:type="spellStart"/>
      <w:r w:rsidRPr="00981CF9">
        <w:rPr>
          <w:i/>
        </w:rPr>
        <w:t>si’</w:t>
      </w:r>
      <w:proofErr w:type="spellEnd"/>
      <w:r w:rsidRPr="00981CF9">
        <w:t xml:space="preserve"> e che ci porta in almeno due direzioni. In primo luogo, denunciando «la radice umana della crisi ecologica», Francesco ha del</w:t>
      </w:r>
      <w:r w:rsidRPr="00981CF9">
        <w:t>i</w:t>
      </w:r>
      <w:r w:rsidRPr="00981CF9">
        <w:t xml:space="preserve">neato una nuova </w:t>
      </w:r>
      <w:r w:rsidRPr="00981CF9">
        <w:rPr>
          <w:iCs/>
          <w:shd w:val="clear" w:color="auto" w:fill="FFFFFF"/>
        </w:rPr>
        <w:t>sfida: mettere un freno a quella sorta di «potere ingovernabile» che il Papa ha chiam</w:t>
      </w:r>
      <w:r w:rsidRPr="00981CF9">
        <w:rPr>
          <w:iCs/>
          <w:shd w:val="clear" w:color="auto" w:fill="FFFFFF"/>
        </w:rPr>
        <w:t>a</w:t>
      </w:r>
      <w:r w:rsidRPr="00981CF9">
        <w:rPr>
          <w:iCs/>
          <w:shd w:val="clear" w:color="auto" w:fill="FFFFFF"/>
        </w:rPr>
        <w:t>to come il «p</w:t>
      </w:r>
      <w:r w:rsidRPr="00981CF9">
        <w:rPr>
          <w:shd w:val="clear" w:color="auto" w:fill="FFFFFF"/>
        </w:rPr>
        <w:t xml:space="preserve">aradigma tecno-economico». Un sistema di potere – privo della tensione verso Dio – </w:t>
      </w:r>
      <w:r w:rsidR="00147BF9">
        <w:rPr>
          <w:iCs/>
          <w:shd w:val="clear" w:color="auto" w:fill="FFFFFF"/>
        </w:rPr>
        <w:t>che riduce l’</w:t>
      </w:r>
      <w:r w:rsidRPr="00981CF9">
        <w:rPr>
          <w:iCs/>
          <w:shd w:val="clear" w:color="auto" w:fill="FFFFFF"/>
        </w:rPr>
        <w:t>uomo e l</w:t>
      </w:r>
      <w:r w:rsidR="00147BF9">
        <w:rPr>
          <w:iCs/>
          <w:shd w:val="clear" w:color="auto" w:fill="FFFFFF"/>
        </w:rPr>
        <w:t>’</w:t>
      </w:r>
      <w:r w:rsidRPr="00981CF9">
        <w:rPr>
          <w:iCs/>
          <w:shd w:val="clear" w:color="auto" w:fill="FFFFFF"/>
        </w:rPr>
        <w:t>ambiente a semplici oggetti da sfruttare in modo illimitato e senza cura</w:t>
      </w:r>
      <w:r w:rsidRPr="00981CF9">
        <w:rPr>
          <w:shd w:val="clear" w:color="auto" w:fill="FFFFFF"/>
        </w:rPr>
        <w:t>. In questo modo, il lavoro si disumanizza e diventa uno strumento di manipolazione della nostra casa comune.</w:t>
      </w:r>
    </w:p>
    <w:p w:rsidR="0006380D" w:rsidRPr="00981CF9" w:rsidRDefault="0006380D" w:rsidP="009410CF">
      <w:pPr>
        <w:ind w:firstLine="708"/>
        <w:jc w:val="both"/>
        <w:rPr>
          <w:shd w:val="clear" w:color="auto" w:fill="FFFFFF"/>
        </w:rPr>
      </w:pPr>
      <w:r w:rsidRPr="00981CF9">
        <w:rPr>
          <w:shd w:val="clear" w:color="auto" w:fill="FFFFFF"/>
        </w:rPr>
        <w:t xml:space="preserve">In secondo luogo, occorre ribadire un semplice quanto fondamentale principio evangelico che troppo spesso viene marginalizzato nella vita quotidiana: il </w:t>
      </w:r>
      <w:r w:rsidRPr="00981CF9">
        <w:rPr>
          <w:i/>
          <w:shd w:val="clear" w:color="auto" w:fill="FFFFFF"/>
        </w:rPr>
        <w:t>lavoro è a servizio della persona umana</w:t>
      </w:r>
      <w:r w:rsidRPr="00981CF9">
        <w:rPr>
          <w:shd w:val="clear" w:color="auto" w:fill="FFFFFF"/>
        </w:rPr>
        <w:t xml:space="preserve"> e non il contrario. Questo secondo punto ha molte implicazioni pratiche. Significa pronunciare dei No e dei Sì. Il No si riferisce al rifiuto deciso dell’</w:t>
      </w:r>
      <w:r w:rsidRPr="00981CF9">
        <w:rPr>
          <w:i/>
          <w:shd w:val="clear" w:color="auto" w:fill="FFFFFF"/>
        </w:rPr>
        <w:t>idolatria del lavoro</w:t>
      </w:r>
      <w:r w:rsidRPr="00981CF9">
        <w:rPr>
          <w:shd w:val="clear" w:color="auto" w:fill="FFFFFF"/>
        </w:rPr>
        <w:t xml:space="preserve"> che produce solamente carrierismo, affermazione individualista di se stessi e desiderio avido di avere sempre maggiori ricchezze. Il Sì, i</w:t>
      </w:r>
      <w:r w:rsidRPr="00981CF9">
        <w:rPr>
          <w:shd w:val="clear" w:color="auto" w:fill="FFFFFF"/>
        </w:rPr>
        <w:t>n</w:t>
      </w:r>
      <w:r w:rsidRPr="00981CF9">
        <w:rPr>
          <w:shd w:val="clear" w:color="auto" w:fill="FFFFFF"/>
        </w:rPr>
        <w:t xml:space="preserve">vece, va indirizzato al rapporto fondamentale con il </w:t>
      </w:r>
      <w:r w:rsidRPr="00981CF9">
        <w:rPr>
          <w:i/>
          <w:shd w:val="clear" w:color="auto" w:fill="FFFFFF"/>
        </w:rPr>
        <w:t>tempo di riposo</w:t>
      </w:r>
      <w:r w:rsidRPr="00981CF9">
        <w:rPr>
          <w:shd w:val="clear" w:color="auto" w:fill="FFFFFF"/>
        </w:rPr>
        <w:t>. Il lavoro è solo una parte della giornata di un uomo. Il resto deve essere dedicato all’</w:t>
      </w:r>
      <w:proofErr w:type="spellStart"/>
      <w:r w:rsidRPr="00981CF9">
        <w:rPr>
          <w:i/>
          <w:shd w:val="clear" w:color="auto" w:fill="FFFFFF"/>
        </w:rPr>
        <w:t>otium</w:t>
      </w:r>
      <w:proofErr w:type="spellEnd"/>
      <w:r w:rsidRPr="00981CF9">
        <w:rPr>
          <w:shd w:val="clear" w:color="auto" w:fill="FFFFFF"/>
        </w:rPr>
        <w:t>, al tempo libero, alla famiglia, ai figli, al volontariato, alla preghiera.</w:t>
      </w:r>
    </w:p>
    <w:p w:rsidR="0006380D" w:rsidRPr="00981CF9" w:rsidRDefault="0006380D" w:rsidP="009410CF">
      <w:pPr>
        <w:ind w:firstLine="708"/>
        <w:jc w:val="both"/>
      </w:pPr>
      <w:r w:rsidRPr="00981CF9">
        <w:rPr>
          <w:shd w:val="clear" w:color="auto" w:fill="FFFFFF"/>
        </w:rPr>
        <w:t xml:space="preserve">In definitiva, la difesa e la valorizzazione della dignità umana deve essere il concetto chiave di ogni teologia del lavoro. </w:t>
      </w:r>
    </w:p>
    <w:p w:rsidR="0006380D" w:rsidRPr="00981CF9" w:rsidRDefault="0006380D" w:rsidP="009410CF">
      <w:pPr>
        <w:jc w:val="both"/>
        <w:rPr>
          <w:b/>
        </w:rPr>
      </w:pPr>
    </w:p>
    <w:p w:rsidR="0006380D" w:rsidRPr="00981CF9" w:rsidRDefault="00147BF9" w:rsidP="009410CF">
      <w:pPr>
        <w:jc w:val="both"/>
        <w:rPr>
          <w:b/>
        </w:rPr>
      </w:pPr>
      <w:r>
        <w:rPr>
          <w:b/>
        </w:rPr>
        <w:t>U</w:t>
      </w:r>
      <w:r w:rsidR="0006380D" w:rsidRPr="00981CF9">
        <w:rPr>
          <w:b/>
        </w:rPr>
        <w:t>n sistema-Paese da valorizzare</w:t>
      </w:r>
    </w:p>
    <w:p w:rsidR="0006380D" w:rsidRPr="00981CF9" w:rsidRDefault="0006380D" w:rsidP="009410CF">
      <w:pPr>
        <w:jc w:val="both"/>
      </w:pPr>
    </w:p>
    <w:p w:rsidR="0006380D" w:rsidRPr="00981CF9" w:rsidRDefault="0006380D" w:rsidP="009410CF">
      <w:pPr>
        <w:jc w:val="both"/>
      </w:pPr>
      <w:r w:rsidRPr="00981CF9">
        <w:tab/>
        <w:t xml:space="preserve">Veniamo alla seconda parola, </w:t>
      </w:r>
      <w:r w:rsidR="00147BF9" w:rsidRPr="00147BF9">
        <w:t>il nostro</w:t>
      </w:r>
      <w:r w:rsidR="00147BF9">
        <w:rPr>
          <w:i/>
        </w:rPr>
        <w:t xml:space="preserve"> Paese</w:t>
      </w:r>
      <w:r w:rsidRPr="00981CF9">
        <w:t xml:space="preserve">. Tutto il mondo occidentale è attraversato da una </w:t>
      </w:r>
      <w:r w:rsidRPr="00981CF9">
        <w:rPr>
          <w:i/>
        </w:rPr>
        <w:t>nuova questione sociale</w:t>
      </w:r>
      <w:r w:rsidRPr="00981CF9">
        <w:t xml:space="preserve"> – che ha profondamente mutato il rapporto tra l’uomo e il lavoro, oltre che la relazione tra l’uomo e la macchina – e anche da nuove disuguaglianze sociali. Nel discorso rivolto r</w:t>
      </w:r>
      <w:r w:rsidRPr="00981CF9">
        <w:t>e</w:t>
      </w:r>
      <w:r w:rsidRPr="00981CF9">
        <w:t>centemente alla Pontificia Accademia delle Scienze Sociali, Papa Francesco ha messo in evidenza «</w:t>
      </w:r>
      <w:r w:rsidRPr="00981CF9">
        <w:rPr>
          <w:iCs/>
        </w:rPr>
        <w:t xml:space="preserve">l’aumento endemico e sistemico delle diseguaglianze», che è errato considerare come </w:t>
      </w:r>
      <w:r w:rsidRPr="00981CF9">
        <w:t>una fatalità o come una costante storica. Esso non è affatto un dato ineluttabile, ma è determinato da dinamiche che dipendono dall’uomo e si radicano nella drammatica separazione tra etica ed economia, a partire dal presupposto che «gli affari sono affari» e in essi l’etica non deve entrare. È così che il mondo del lav</w:t>
      </w:r>
      <w:r w:rsidRPr="00981CF9">
        <w:t>o</w:t>
      </w:r>
      <w:r w:rsidRPr="00981CF9">
        <w:t>ro troppo spesso mette al centro il profitto, dimenticando la persona e rendendola di fatto schiava di logiche e strutture che la opprimono, invece che liberarla e assicurarle sicurezza e autonomia.</w:t>
      </w:r>
    </w:p>
    <w:p w:rsidR="0006380D" w:rsidRPr="00981CF9" w:rsidRDefault="0006380D" w:rsidP="009410CF">
      <w:pPr>
        <w:ind w:firstLine="708"/>
        <w:jc w:val="both"/>
      </w:pPr>
      <w:r w:rsidRPr="00981CF9">
        <w:lastRenderedPageBreak/>
        <w:t>In Italia</w:t>
      </w:r>
      <w:r w:rsidR="00147BF9">
        <w:t xml:space="preserve"> queste disuguaglianze </w:t>
      </w:r>
      <w:r w:rsidRPr="00981CF9">
        <w:t xml:space="preserve">hanno </w:t>
      </w:r>
      <w:r w:rsidR="00147BF9">
        <w:t xml:space="preserve">il principale </w:t>
      </w:r>
      <w:r w:rsidRPr="00981CF9">
        <w:t>comune denominatore</w:t>
      </w:r>
      <w:r w:rsidR="00147BF9">
        <w:t xml:space="preserve"> ne</w:t>
      </w:r>
      <w:r w:rsidRPr="00981CF9">
        <w:t>i giovani. Reddito e occupazione non solo stanno favorendo le generazioni più «vecchie»</w:t>
      </w:r>
      <w:r w:rsidR="00147BF9">
        <w:t>,</w:t>
      </w:r>
      <w:r w:rsidRPr="00981CF9">
        <w:t xml:space="preserve"> ma stanno incentivando una drammatica emigrazione di massa dei nostri giovani. Lo voglio dire senza tentennamenti: questa situ</w:t>
      </w:r>
      <w:r w:rsidRPr="00981CF9">
        <w:t>a</w:t>
      </w:r>
      <w:r w:rsidRPr="00981CF9">
        <w:t>zione è inaccettabile! Si tratta di un fenomeno ingiusto che è il risultato di un quadro sociale ed ec</w:t>
      </w:r>
      <w:r w:rsidRPr="00981CF9">
        <w:t>o</w:t>
      </w:r>
      <w:r w:rsidRPr="00981CF9">
        <w:t>nomico dell’Italia estremamente preoccupante.</w:t>
      </w:r>
    </w:p>
    <w:p w:rsidR="0006380D" w:rsidRPr="00981CF9" w:rsidRDefault="0006380D" w:rsidP="009410CF">
      <w:pPr>
        <w:ind w:firstLine="708"/>
        <w:jc w:val="both"/>
      </w:pPr>
      <w:r w:rsidRPr="00981CF9">
        <w:t>Una recente pubblicazione dell’Istat, infatti, descrive un Paese vecchio, anzi, «rapidamente i</w:t>
      </w:r>
      <w:r w:rsidRPr="00981CF9">
        <w:t>n</w:t>
      </w:r>
      <w:r w:rsidRPr="00981CF9">
        <w:t xml:space="preserve">vecchiato»; con livelli di povertà «costantemente superiori» rispetto alla media europea; con tassi di disoccupazione estremamente alti; e con uno sviluppo economico che stenta a ripartire con decisione. </w:t>
      </w:r>
    </w:p>
    <w:p w:rsidR="0006380D" w:rsidRPr="00981CF9" w:rsidRDefault="00147BF9" w:rsidP="009410CF">
      <w:pPr>
        <w:ind w:firstLine="708"/>
        <w:jc w:val="both"/>
      </w:pPr>
      <w:r>
        <w:t xml:space="preserve">Questo </w:t>
      </w:r>
      <w:r w:rsidR="0006380D" w:rsidRPr="00981CF9">
        <w:t>quadro generale non può lasciare indifferenti tutte quelle donne e quegli uomini «liberi e forti» che hanno veramente a cuore il bene comune. C’è un sistema-Paese da promuovere e da val</w:t>
      </w:r>
      <w:r w:rsidR="0006380D" w:rsidRPr="00981CF9">
        <w:t>o</w:t>
      </w:r>
      <w:r w:rsidR="0006380D" w:rsidRPr="00981CF9">
        <w:t>rizzare con tutte le nostre energie migliori.</w:t>
      </w:r>
    </w:p>
    <w:p w:rsidR="0006380D" w:rsidRPr="00981CF9" w:rsidRDefault="0006380D" w:rsidP="009410CF">
      <w:pPr>
        <w:widowControl w:val="0"/>
        <w:ind w:firstLine="567"/>
        <w:jc w:val="both"/>
      </w:pPr>
      <w:r w:rsidRPr="00981CF9">
        <w:t xml:space="preserve">La Chiesa, ovviamente, non intende certo sostituirsi alle </w:t>
      </w:r>
      <w:r w:rsidR="00147BF9">
        <w:t>I</w:t>
      </w:r>
      <w:r w:rsidRPr="00981CF9">
        <w:t xml:space="preserve">stituzioni o occupare spazi impropri, ma vuole dare il suo contributo che nasce dal Vangelo e dalla Dottrina Sociale. </w:t>
      </w:r>
      <w:r w:rsidR="00147BF9">
        <w:t>D</w:t>
      </w:r>
      <w:r w:rsidRPr="00981CF9">
        <w:t xml:space="preserve">al canto suo, </w:t>
      </w:r>
      <w:r w:rsidR="00147BF9">
        <w:t>s</w:t>
      </w:r>
      <w:r w:rsidR="00147BF9" w:rsidRPr="00981CF9">
        <w:t>i imp</w:t>
      </w:r>
      <w:r w:rsidR="00147BF9" w:rsidRPr="00981CF9">
        <w:t>e</w:t>
      </w:r>
      <w:r w:rsidR="00147BF9">
        <w:t xml:space="preserve">gna </w:t>
      </w:r>
      <w:r w:rsidRPr="00981CF9">
        <w:t>ad approntare tutte le iniziative che sono in suo potere per promuovere il lavoro e favorire l’inserimento nel mercato del lavoro di chi ne sia ancora ai margini.</w:t>
      </w:r>
    </w:p>
    <w:p w:rsidR="0006380D" w:rsidRPr="00981CF9" w:rsidRDefault="0006380D" w:rsidP="009410CF">
      <w:pPr>
        <w:ind w:firstLine="708"/>
        <w:jc w:val="both"/>
      </w:pPr>
      <w:r w:rsidRPr="00981CF9">
        <w:t xml:space="preserve">Tra le varie iniziative concrete che </w:t>
      </w:r>
      <w:r w:rsidR="00147BF9">
        <w:t xml:space="preserve">sono emerse nel cammino preparatorio </w:t>
      </w:r>
      <w:r w:rsidRPr="00981CF9">
        <w:t xml:space="preserve">a questa Settimana Sociale, </w:t>
      </w:r>
      <w:r w:rsidR="00147BF9">
        <w:t xml:space="preserve">sottolineo </w:t>
      </w:r>
      <w:r w:rsidRPr="00981CF9">
        <w:t xml:space="preserve">tre </w:t>
      </w:r>
      <w:r w:rsidR="00147BF9">
        <w:t xml:space="preserve">possibili </w:t>
      </w:r>
      <w:r w:rsidRPr="00981CF9">
        <w:t xml:space="preserve">impegni della Chiesa Italiana per la promozione del lavoro: anzitutto l’attività degli «oratori come </w:t>
      </w:r>
      <w:proofErr w:type="spellStart"/>
      <w:r w:rsidRPr="00981CF9">
        <w:t>LabOratori</w:t>
      </w:r>
      <w:proofErr w:type="spellEnd"/>
      <w:r w:rsidRPr="00981CF9">
        <w:t>»; in secondo luogo</w:t>
      </w:r>
      <w:r w:rsidR="00147BF9">
        <w:t>,</w:t>
      </w:r>
      <w:r w:rsidRPr="00981CF9">
        <w:t xml:space="preserve"> la possibilità di rendere le parrocchie e le diocesi dei luoghi di indirizzo, che forniscano ai giovani le informazioni essenziali per cercare lavoro, attraverso una sezione del sito CEI, costantemente aggiornata; terzo, le borse lavoro, da creare a livello diocesano per avviare all’attività lavorativa in particolare i giovani NEET, quelli che non studiano né cercano lavoro, perché ormai privi </w:t>
      </w:r>
      <w:r w:rsidR="00147BF9">
        <w:t xml:space="preserve">di </w:t>
      </w:r>
      <w:r w:rsidRPr="00981CF9">
        <w:t>speranza e iniziativa. A questo fine si potrebbe sottoscrivere un protocollo-quadro a livello nazionale tra la CEI e le principali Organizzazioni imprenditoriali per fav</w:t>
      </w:r>
      <w:r w:rsidRPr="00981CF9">
        <w:t>o</w:t>
      </w:r>
      <w:r w:rsidRPr="00981CF9">
        <w:t>rire e agevolare iniziative locali sulla base di un format nazionale, flessibile e adattabile alle singole realtà locali.</w:t>
      </w:r>
    </w:p>
    <w:p w:rsidR="0006380D" w:rsidRPr="00981CF9" w:rsidRDefault="0006380D" w:rsidP="009410CF">
      <w:pPr>
        <w:jc w:val="both"/>
      </w:pPr>
    </w:p>
    <w:p w:rsidR="0006380D" w:rsidRPr="00981CF9" w:rsidRDefault="0006380D" w:rsidP="009410CF">
      <w:pPr>
        <w:jc w:val="both"/>
        <w:rPr>
          <w:b/>
        </w:rPr>
      </w:pPr>
      <w:r w:rsidRPr="00981CF9">
        <w:rPr>
          <w:b/>
        </w:rPr>
        <w:t>Una politica coraggiosa</w:t>
      </w:r>
      <w:r w:rsidR="00147BF9">
        <w:rPr>
          <w:b/>
        </w:rPr>
        <w:t>: l’</w:t>
      </w:r>
      <w:r w:rsidRPr="00981CF9">
        <w:rPr>
          <w:b/>
        </w:rPr>
        <w:t>imperativo del</w:t>
      </w:r>
      <w:r w:rsidR="00147BF9">
        <w:rPr>
          <w:b/>
        </w:rPr>
        <w:t xml:space="preserve"> bene comune</w:t>
      </w:r>
    </w:p>
    <w:p w:rsidR="0006380D" w:rsidRPr="00981CF9" w:rsidRDefault="0006380D" w:rsidP="009410CF">
      <w:pPr>
        <w:jc w:val="both"/>
      </w:pPr>
    </w:p>
    <w:p w:rsidR="0006380D" w:rsidRPr="00981CF9" w:rsidRDefault="0006380D" w:rsidP="009410CF">
      <w:pPr>
        <w:jc w:val="both"/>
      </w:pPr>
      <w:r w:rsidRPr="00981CF9">
        <w:tab/>
        <w:t xml:space="preserve">Vengo, infine, alla terza e ultima parola: la </w:t>
      </w:r>
      <w:r w:rsidRPr="00981CF9">
        <w:rPr>
          <w:i/>
        </w:rPr>
        <w:t>politica</w:t>
      </w:r>
      <w:r w:rsidRPr="00981CF9">
        <w:t xml:space="preserve">. Bisogna essere franchi: il tempo delle chiacchiere è finito. Così come è ormai definitivamente concluso il tempo dei finanziamenti pubblici senza un progetto. Questo tempo </w:t>
      </w:r>
      <w:r w:rsidR="00147BF9">
        <w:t>ci ha lasciato</w:t>
      </w:r>
      <w:r w:rsidRPr="00981CF9">
        <w:t xml:space="preserve"> un debito pubblico, che non è solo un preoccupante c</w:t>
      </w:r>
      <w:r w:rsidRPr="00981CF9">
        <w:t>o</w:t>
      </w:r>
      <w:r w:rsidRPr="00981CF9">
        <w:t>sto economico per lo Stato, ma è soprattutto un drammatico costo sociale per la vita delle persone. In Italia esiste ormai da tempo una grande questione antropologica, che è soprattutto una grande questi</w:t>
      </w:r>
      <w:r w:rsidRPr="00981CF9">
        <w:t>o</w:t>
      </w:r>
      <w:r w:rsidRPr="00981CF9">
        <w:t>ne generazionale: mi riferisco ai tanti giovani precari e disoccupati, sulle cui spalle è caduto, non solo il costo della crisi economica scoppiata nel 2008, ma anche il costo iniquo di una politica miope che, nei decenni passati, ha sprecato risorse importanti del Paese perché non ha avuto la lungimiranza di guardare al futuro.</w:t>
      </w:r>
    </w:p>
    <w:p w:rsidR="0006380D" w:rsidRPr="00981CF9" w:rsidRDefault="0006380D" w:rsidP="009410CF">
      <w:pPr>
        <w:ind w:firstLine="708"/>
        <w:jc w:val="both"/>
      </w:pPr>
      <w:r w:rsidRPr="00981CF9">
        <w:t xml:space="preserve">Mai come oggi serve una </w:t>
      </w:r>
      <w:r w:rsidRPr="00981CF9">
        <w:rPr>
          <w:i/>
        </w:rPr>
        <w:t>politica coraggiosa</w:t>
      </w:r>
      <w:r w:rsidRPr="00981CF9">
        <w:t xml:space="preserve"> che scelga come norma di indirizzo </w:t>
      </w:r>
      <w:r w:rsidRPr="00981CF9">
        <w:rPr>
          <w:i/>
        </w:rPr>
        <w:t>l’imperativo del</w:t>
      </w:r>
      <w:r w:rsidR="00147BF9">
        <w:rPr>
          <w:i/>
        </w:rPr>
        <w:t xml:space="preserve"> bene comune</w:t>
      </w:r>
      <w:r w:rsidRPr="00981CF9">
        <w:t>: quell’imperativo che si prende cura della popolazione – a partire dai poveri e dai giovani – in modo autentico con provvedimenti concreti e non solo a parole. Le parole se le porta via il vento, i provvedimenti concreti sono invece un tentativo realistico per il futuro dell’Italia e dell’Europa.</w:t>
      </w:r>
    </w:p>
    <w:p w:rsidR="0006380D" w:rsidRPr="00981CF9" w:rsidRDefault="0006380D" w:rsidP="009410CF">
      <w:pPr>
        <w:jc w:val="both"/>
      </w:pPr>
      <w:r w:rsidRPr="00981CF9">
        <w:tab/>
        <w:t xml:space="preserve">Il Papa, parlando ai delegati della CISL lo scorso 28 giugno, ha detto che serve «un nuovo patto sociale per il lavoro». Un patto sociale, aggiungo io, che oltre a salvaguardare la dignità umana sappia, al tempo stesso, creare occupazione e sviluppare veramente l’Italia con degli investimenti mirati per un grande progetto per il Paese e non solo con delle misure emergenziali. </w:t>
      </w:r>
    </w:p>
    <w:p w:rsidR="0006380D" w:rsidRPr="00981CF9" w:rsidRDefault="0006380D" w:rsidP="009410CF">
      <w:pPr>
        <w:ind w:firstLine="708"/>
        <w:jc w:val="both"/>
      </w:pPr>
      <w:r w:rsidRPr="00981CF9">
        <w:t xml:space="preserve">È forse giunto il momento per proporre un grande </w:t>
      </w:r>
      <w:r w:rsidRPr="00981CF9">
        <w:rPr>
          <w:i/>
        </w:rPr>
        <w:t>Piano di sviluppo per l’Italia</w:t>
      </w:r>
      <w:r w:rsidR="00147BF9">
        <w:t xml:space="preserve">, </w:t>
      </w:r>
      <w:r w:rsidRPr="00981CF9">
        <w:t xml:space="preserve">che si basi su due elementi di cruciale importanza: la </w:t>
      </w:r>
      <w:r w:rsidRPr="00981CF9">
        <w:rPr>
          <w:i/>
        </w:rPr>
        <w:t>famiglia</w:t>
      </w:r>
      <w:r w:rsidRPr="00981CF9">
        <w:t xml:space="preserve"> e la </w:t>
      </w:r>
      <w:r w:rsidRPr="00981CF9">
        <w:rPr>
          <w:i/>
        </w:rPr>
        <w:t>messa in sicurezza del</w:t>
      </w:r>
      <w:r w:rsidRPr="00981CF9">
        <w:t xml:space="preserve"> </w:t>
      </w:r>
      <w:r w:rsidRPr="00981CF9">
        <w:rPr>
          <w:i/>
        </w:rPr>
        <w:t>territorio</w:t>
      </w:r>
      <w:r w:rsidRPr="00981CF9">
        <w:t xml:space="preserve">. </w:t>
      </w:r>
    </w:p>
    <w:p w:rsidR="0006380D" w:rsidRPr="00981CF9" w:rsidRDefault="0006380D" w:rsidP="009410CF">
      <w:pPr>
        <w:ind w:firstLine="708"/>
        <w:jc w:val="both"/>
      </w:pPr>
      <w:r w:rsidRPr="00981CF9">
        <w:lastRenderedPageBreak/>
        <w:t>Bisogna avere il coraggio di investire su questi due fattori che possono essere concretamente due traini per il mondo del lavoro e per un migliore equilibrio della società: perché la famiglia e il te</w:t>
      </w:r>
      <w:r w:rsidRPr="00981CF9">
        <w:t>r</w:t>
      </w:r>
      <w:r w:rsidRPr="00981CF9">
        <w:t>ritorio sono due elementi che hanno, al tempo stesso, una grande caratura morale e un immediato rito</w:t>
      </w:r>
      <w:r w:rsidRPr="00981CF9">
        <w:t>r</w:t>
      </w:r>
      <w:r w:rsidRPr="00981CF9">
        <w:t xml:space="preserve">no economico. Investire sulla </w:t>
      </w:r>
      <w:r w:rsidRPr="00981CF9">
        <w:rPr>
          <w:i/>
        </w:rPr>
        <w:t>famiglia</w:t>
      </w:r>
      <w:r w:rsidRPr="00981CF9">
        <w:t xml:space="preserve"> con provvedimenti di natura fiscale e di Stato sociale – appl</w:t>
      </w:r>
      <w:r w:rsidRPr="00981CF9">
        <w:t>i</w:t>
      </w:r>
      <w:r w:rsidRPr="00981CF9">
        <w:t>cando il «fattore famiglia» sulle tasse, incrementando il numero degli asilo nido e sviluppando nuove tutele della maternità e della paternità – significa favorire un diverso rapporto tra la famiglia e il lav</w:t>
      </w:r>
      <w:r w:rsidRPr="00981CF9">
        <w:t>o</w:t>
      </w:r>
      <w:r w:rsidRPr="00981CF9">
        <w:t xml:space="preserve">ro, tra il tempo dedicato all’attività lavorativa e il tempo libero dedicato alla famiglia, al volontariato e al riposo. Oggi, avere a disposizione il </w:t>
      </w:r>
      <w:r w:rsidRPr="00981CF9">
        <w:rPr>
          <w:i/>
        </w:rPr>
        <w:t>tempo</w:t>
      </w:r>
      <w:r w:rsidRPr="00981CF9">
        <w:t xml:space="preserve"> rappresenta un bene prezioso: significa non solo aume</w:t>
      </w:r>
      <w:r w:rsidRPr="00981CF9">
        <w:t>n</w:t>
      </w:r>
      <w:r w:rsidRPr="00981CF9">
        <w:t>tare la qualità della vita</w:t>
      </w:r>
      <w:r w:rsidR="00147BF9">
        <w:t>,</w:t>
      </w:r>
      <w:r w:rsidRPr="00981CF9">
        <w:t xml:space="preserve"> ma vuol dire, soprattutto, umanizzare e civilizzare i rapporti interpersonali all’interno della società.</w:t>
      </w:r>
    </w:p>
    <w:p w:rsidR="0006380D" w:rsidRPr="00981CF9" w:rsidRDefault="0006380D" w:rsidP="009410CF">
      <w:pPr>
        <w:ind w:firstLine="708"/>
        <w:jc w:val="both"/>
      </w:pPr>
      <w:r w:rsidRPr="00981CF9">
        <w:t xml:space="preserve">Progettare un </w:t>
      </w:r>
      <w:r w:rsidRPr="00981CF9">
        <w:rPr>
          <w:i/>
        </w:rPr>
        <w:t>Piano di sviluppo per l’Italia</w:t>
      </w:r>
      <w:r w:rsidRPr="00981CF9">
        <w:t xml:space="preserve">, inoltre, significa elaborare e attivare un grande progetto per la </w:t>
      </w:r>
      <w:r w:rsidRPr="00981CF9">
        <w:rPr>
          <w:i/>
        </w:rPr>
        <w:t>tutela e la messa in sicurezza del territorio, del suo paesaggio e delle sue inestimabili opere d’arte</w:t>
      </w:r>
      <w:r w:rsidRPr="00981CF9">
        <w:t>. Conosco personalmente quello che vuole dire subire il dissesto idrogeologico del nostro Paese. Non è più possibile, però, ridurre la nostra azione alla pur lodevole e pietosa compassione per i nostri fratelli che perdono la vita in questi tragici eventi naturali. È assolutamente doveroso prevenire queste calamità naturali con un progetto serio e concreto come avviene in molti altri Paesi del mondo. Occorre mettere a sistema aziende private e pubbliche, snellire procedure e regolamenti e fare degli i</w:t>
      </w:r>
      <w:r w:rsidRPr="00981CF9">
        <w:t>n</w:t>
      </w:r>
      <w:r w:rsidRPr="00981CF9">
        <w:t>vestimenti mirati nel tempo che possano portare ad assumere i nostri giovani laureati sia in materie scientifiche che umanistiche, operai specializzati e semplice manovalanza.</w:t>
      </w:r>
    </w:p>
    <w:p w:rsidR="0006380D" w:rsidRPr="00981CF9" w:rsidRDefault="0006380D" w:rsidP="009410CF">
      <w:pPr>
        <w:ind w:firstLine="708"/>
        <w:jc w:val="both"/>
      </w:pPr>
      <w:r w:rsidRPr="00981CF9">
        <w:t xml:space="preserve">Occorre, più di tutti, però, dare a questo </w:t>
      </w:r>
      <w:r w:rsidRPr="00981CF9">
        <w:rPr>
          <w:i/>
        </w:rPr>
        <w:t>Piano di sviluppo per l’Italia</w:t>
      </w:r>
      <w:r w:rsidRPr="00981CF9">
        <w:t xml:space="preserve"> un’idea alta e nobile, per il Bene comune del Paese senza ridurlo all’ennesima occasione di ricerca di denaro pubblico. È fo</w:t>
      </w:r>
      <w:r w:rsidRPr="00981CF9">
        <w:t>n</w:t>
      </w:r>
      <w:r w:rsidRPr="00981CF9">
        <w:t>damentale, infatti, investire sulle energie morali del Paese, sui giovani talenti e su tutti quegli uomini e le donne di buona volontà che hanno veramente a cuore l’Italia e che credono che questo Paese possa crescere tutto insieme, senza strappi e senza rincorrere gli egoismi sociali, ma nel nome dei grandi u</w:t>
      </w:r>
      <w:r w:rsidRPr="00981CF9">
        <w:t>o</w:t>
      </w:r>
      <w:r w:rsidRPr="00981CF9">
        <w:t xml:space="preserve">mini e delle grande donne che hanno fatto l’Italia. Il mio sogno è quello di un grande progetto per l’Italia ispirato da quel clima di ricostruzione del Paese che aveva animato i Padri costituenti e tutta quella gente semplice che, dopo la seconda guerra mondiale, o dopo i grandi disastri come l’alluvione del Polesine o il terremoto del Friuli, si è rimboccata le maniche e in silenzio ha ricostruito il Paese </w:t>
      </w:r>
      <w:r w:rsidR="00147BF9">
        <w:t>c</w:t>
      </w:r>
      <w:r w:rsidR="00147BF9">
        <w:t>a</w:t>
      </w:r>
      <w:r w:rsidR="00147BF9">
        <w:t xml:space="preserve">sa </w:t>
      </w:r>
      <w:r w:rsidRPr="00981CF9">
        <w:t xml:space="preserve">per </w:t>
      </w:r>
      <w:r w:rsidR="00147BF9">
        <w:t>casa</w:t>
      </w:r>
      <w:r w:rsidRPr="00981CF9">
        <w:t>, strada per strada, scuola per scuola.</w:t>
      </w:r>
    </w:p>
    <w:p w:rsidR="0006380D" w:rsidRPr="00981CF9" w:rsidRDefault="0006380D" w:rsidP="009410CF">
      <w:pPr>
        <w:ind w:firstLine="708"/>
        <w:jc w:val="both"/>
      </w:pPr>
      <w:r w:rsidRPr="00981CF9">
        <w:t>Nel 1961, a Firenze, mentre stava aspettando la visita di un politico britannico a Palazzo Ve</w:t>
      </w:r>
      <w:r w:rsidRPr="00981CF9">
        <w:t>c</w:t>
      </w:r>
      <w:r w:rsidRPr="00981CF9">
        <w:t>chio, Giorgio La Pira scrive: «Ho un solo alleato: la giustizia fraterna quale il Vangelo la presenta. Ciò significa: 1) lavoro per chi ne manca. 2) casa per chi ne è privo. 3) assistenza per chi ne necessita. 4) libertà spirituale e politica per tutti. 5) Vocazione artistica e spirituale di Firenze nel quadro universale della città cristiana ed umana».</w:t>
      </w:r>
    </w:p>
    <w:p w:rsidR="0006380D" w:rsidRPr="00981CF9" w:rsidRDefault="0006380D" w:rsidP="009410CF">
      <w:pPr>
        <w:ind w:firstLine="708"/>
        <w:jc w:val="both"/>
      </w:pPr>
      <w:r w:rsidRPr="00981CF9">
        <w:t>Queste semplici parole – che costarono a La Pira l’accusa di essere un ingenuo sognatore – s</w:t>
      </w:r>
      <w:r w:rsidRPr="00981CF9">
        <w:t>o</w:t>
      </w:r>
      <w:r w:rsidRPr="00981CF9">
        <w:t>no ancora oggi valide. Perché non sono soltanto delle parole, ma rappresentano la traduzione dei più importanti principi cristiani in ambito politico. La nostra «vocazione sociale» consiste in questo: nel coniugare il pane e la grazia, il diritto al lavoro con la libertà religiosa in un mondo plurale.</w:t>
      </w:r>
    </w:p>
    <w:p w:rsidR="0006380D" w:rsidRPr="00981CF9" w:rsidRDefault="0006380D" w:rsidP="009410CF">
      <w:pPr>
        <w:ind w:firstLine="708"/>
        <w:jc w:val="both"/>
      </w:pPr>
      <w:r w:rsidRPr="00981CF9">
        <w:t xml:space="preserve"> </w:t>
      </w:r>
    </w:p>
    <w:p w:rsidR="0006380D" w:rsidRPr="00981CF9" w:rsidRDefault="0006380D" w:rsidP="009410CF">
      <w:pPr>
        <w:ind w:firstLine="567"/>
        <w:jc w:val="both"/>
      </w:pPr>
      <w:r w:rsidRPr="00981CF9">
        <w:tab/>
        <w:t>Come ha sottolineato lo stesso Papa Francesco nell’intervento che abbiamo ascoltato</w:t>
      </w:r>
      <w:r w:rsidR="00147BF9">
        <w:t xml:space="preserve"> poco fa</w:t>
      </w:r>
      <w:r w:rsidRPr="00981CF9">
        <w:t>, non mancano segni di speranza per il mondo del lavoro, tra i quali la parziale ripresa economica. La crescita dell’economia però non è sufficiente, qualora le sostanze non siano allocate con equità e pe</w:t>
      </w:r>
      <w:r w:rsidRPr="00981CF9">
        <w:t>r</w:t>
      </w:r>
      <w:r w:rsidRPr="00981CF9">
        <w:t>mangano divisioni, alienazione sul lavoro e assenza di lavoro per tanti. Nella gioia di questi giorni di impegno e condivisione, ci diciamo quindi pronti, come Chiesa, a dare il nostro contributo a promu</w:t>
      </w:r>
      <w:r w:rsidRPr="00981CF9">
        <w:t>o</w:t>
      </w:r>
      <w:r w:rsidRPr="00981CF9">
        <w:t>vere percorsi di formazione, inclusione e sviluppo, con l’ispirazione di quell’umanesimo cristiano del quale vogliamo farci instancabili annunciatori in ogni luogo e in ogni occasione, in modo che lo sple</w:t>
      </w:r>
      <w:r w:rsidRPr="00981CF9">
        <w:t>n</w:t>
      </w:r>
      <w:r w:rsidRPr="00981CF9">
        <w:t>dore che rifulge sul volto di Cristo possa illuminare ogni persona e rinnovare ogni ambito della conv</w:t>
      </w:r>
      <w:r w:rsidRPr="00981CF9">
        <w:t>i</w:t>
      </w:r>
      <w:r w:rsidRPr="00981CF9">
        <w:t>venza umana.</w:t>
      </w:r>
    </w:p>
    <w:p w:rsidR="0006380D" w:rsidRPr="00981CF9" w:rsidRDefault="0006380D" w:rsidP="009410CF">
      <w:pPr>
        <w:jc w:val="both"/>
      </w:pPr>
    </w:p>
    <w:p w:rsidR="007F1BF6" w:rsidRPr="00D44EC1" w:rsidRDefault="007F1BF6" w:rsidP="009410CF">
      <w:pPr>
        <w:jc w:val="both"/>
      </w:pPr>
    </w:p>
    <w:sectPr w:rsidR="007F1BF6" w:rsidRPr="00D44EC1" w:rsidSect="001969E3">
      <w:headerReference w:type="even" r:id="rId9"/>
      <w:headerReference w:type="default" r:id="rId10"/>
      <w:footerReference w:type="even" r:id="rId11"/>
      <w:footerReference w:type="default" r:id="rId12"/>
      <w:headerReference w:type="first" r:id="rId13"/>
      <w:footerReference w:type="first" r:id="rId14"/>
      <w:pgSz w:w="11900" w:h="16840"/>
      <w:pgMar w:top="2127" w:right="843" w:bottom="680" w:left="1134" w:header="851"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1AC" w:rsidRDefault="007C21AC">
      <w:r>
        <w:separator/>
      </w:r>
    </w:p>
  </w:endnote>
  <w:endnote w:type="continuationSeparator" w:id="0">
    <w:p w:rsidR="007C21AC" w:rsidRDefault="007C2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9B" w:rsidRDefault="00F2149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9B" w:rsidRDefault="00F2149B">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9B" w:rsidRDefault="00F2149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1AC" w:rsidRDefault="007C21AC">
      <w:r>
        <w:separator/>
      </w:r>
    </w:p>
  </w:footnote>
  <w:footnote w:type="continuationSeparator" w:id="0">
    <w:p w:rsidR="007C21AC" w:rsidRDefault="007C21AC">
      <w:r>
        <w:continuationSeparator/>
      </w:r>
    </w:p>
  </w:footnote>
  <w:footnote w:id="1">
    <w:p w:rsidR="0006380D" w:rsidRPr="00C73ACF" w:rsidRDefault="0006380D" w:rsidP="0006380D">
      <w:pPr>
        <w:pStyle w:val="Testonotaapidipagina"/>
        <w:rPr>
          <w:rFonts w:ascii="Garamond" w:hAnsi="Garamond"/>
        </w:rPr>
      </w:pPr>
      <w:r w:rsidRPr="00C73ACF">
        <w:rPr>
          <w:rStyle w:val="Rimandonotaapidipagina"/>
          <w:rFonts w:ascii="Garamond" w:hAnsi="Garamond"/>
        </w:rPr>
        <w:footnoteRef/>
      </w:r>
      <w:r w:rsidRPr="00C73ACF">
        <w:rPr>
          <w:rFonts w:ascii="Garamond" w:hAnsi="Garamond"/>
        </w:rPr>
        <w:t xml:space="preserve"> </w:t>
      </w:r>
      <w:r w:rsidR="00866770" w:rsidRPr="00866770">
        <w:rPr>
          <w:rFonts w:ascii="Garamond" w:hAnsi="Garamond"/>
          <w:smallCaps/>
        </w:rPr>
        <w:t>Francesco</w:t>
      </w:r>
      <w:r w:rsidR="00866770">
        <w:rPr>
          <w:rFonts w:ascii="Garamond" w:hAnsi="Garamond"/>
          <w:smallCaps/>
        </w:rPr>
        <w:t>,</w:t>
      </w:r>
      <w:r w:rsidR="00866770" w:rsidRPr="00C73ACF">
        <w:rPr>
          <w:rFonts w:ascii="Garamond" w:hAnsi="Garamond" w:cs="Times New Roman"/>
          <w:i/>
        </w:rPr>
        <w:t xml:space="preserve"> </w:t>
      </w:r>
      <w:proofErr w:type="spellStart"/>
      <w:r w:rsidRPr="00C73ACF">
        <w:rPr>
          <w:rFonts w:ascii="Garamond" w:hAnsi="Garamond" w:cs="Times New Roman"/>
          <w:i/>
        </w:rPr>
        <w:t>Evangelii</w:t>
      </w:r>
      <w:proofErr w:type="spellEnd"/>
      <w:r w:rsidRPr="00C73ACF">
        <w:rPr>
          <w:rFonts w:ascii="Garamond" w:hAnsi="Garamond" w:cs="Times New Roman"/>
          <w:i/>
        </w:rPr>
        <w:t xml:space="preserve"> </w:t>
      </w:r>
      <w:proofErr w:type="spellStart"/>
      <w:r w:rsidRPr="00C73ACF">
        <w:rPr>
          <w:rFonts w:ascii="Garamond" w:hAnsi="Garamond" w:cs="Times New Roman"/>
          <w:i/>
        </w:rPr>
        <w:t>Gaudium</w:t>
      </w:r>
      <w:proofErr w:type="spellEnd"/>
      <w:r w:rsidR="00866770">
        <w:rPr>
          <w:rFonts w:ascii="Garamond" w:hAnsi="Garamond" w:cs="Times New Roman"/>
        </w:rPr>
        <w:t xml:space="preserve">, </w:t>
      </w:r>
      <w:r w:rsidRPr="00C73ACF">
        <w:rPr>
          <w:rFonts w:ascii="Garamond" w:hAnsi="Garamond" w:cs="Times New Roman"/>
        </w:rPr>
        <w:t>192.</w:t>
      </w:r>
    </w:p>
  </w:footnote>
  <w:footnote w:id="2">
    <w:p w:rsidR="0006380D" w:rsidRPr="00C73ACF" w:rsidRDefault="0006380D" w:rsidP="0006380D">
      <w:pPr>
        <w:pStyle w:val="Testonotaapidipagina"/>
        <w:rPr>
          <w:rFonts w:ascii="Garamond" w:hAnsi="Garamond"/>
        </w:rPr>
      </w:pPr>
      <w:r w:rsidRPr="00C73ACF">
        <w:rPr>
          <w:rStyle w:val="Rimandonotaapidipagina"/>
          <w:rFonts w:ascii="Garamond" w:hAnsi="Garamond"/>
        </w:rPr>
        <w:footnoteRef/>
      </w:r>
      <w:r w:rsidRPr="00C73ACF">
        <w:rPr>
          <w:rFonts w:ascii="Garamond" w:hAnsi="Garamond"/>
        </w:rPr>
        <w:t xml:space="preserve"> </w:t>
      </w:r>
      <w:r w:rsidR="00866770" w:rsidRPr="00866770">
        <w:rPr>
          <w:rFonts w:ascii="Garamond" w:hAnsi="Garamond"/>
          <w:smallCaps/>
        </w:rPr>
        <w:t>Francesco</w:t>
      </w:r>
      <w:r w:rsidR="00866770">
        <w:rPr>
          <w:rFonts w:ascii="Garamond" w:hAnsi="Garamond"/>
          <w:smallCaps/>
        </w:rPr>
        <w:t>,</w:t>
      </w:r>
      <w:r w:rsidR="00866770" w:rsidRPr="00C73ACF">
        <w:rPr>
          <w:rFonts w:ascii="Garamond" w:hAnsi="Garamond" w:cs="Times New Roman"/>
          <w:i/>
        </w:rPr>
        <w:t xml:space="preserve"> </w:t>
      </w:r>
      <w:proofErr w:type="spellStart"/>
      <w:r w:rsidRPr="00C73ACF">
        <w:rPr>
          <w:rFonts w:ascii="Garamond" w:hAnsi="Garamond" w:cs="Times New Roman"/>
          <w:i/>
        </w:rPr>
        <w:t>Evangelii</w:t>
      </w:r>
      <w:proofErr w:type="spellEnd"/>
      <w:r w:rsidRPr="00C73ACF">
        <w:rPr>
          <w:rFonts w:ascii="Garamond" w:hAnsi="Garamond" w:cs="Times New Roman"/>
          <w:i/>
        </w:rPr>
        <w:t xml:space="preserve"> </w:t>
      </w:r>
      <w:proofErr w:type="spellStart"/>
      <w:r w:rsidRPr="00C73ACF">
        <w:rPr>
          <w:rFonts w:ascii="Garamond" w:hAnsi="Garamond" w:cs="Times New Roman"/>
          <w:i/>
        </w:rPr>
        <w:t>Gaudium</w:t>
      </w:r>
      <w:proofErr w:type="spellEnd"/>
      <w:r w:rsidR="00866770">
        <w:rPr>
          <w:rFonts w:ascii="Garamond" w:hAnsi="Garamond" w:cs="Times New Roman"/>
        </w:rPr>
        <w:t xml:space="preserve">, </w:t>
      </w:r>
      <w:r w:rsidRPr="00C73ACF">
        <w:rPr>
          <w:rFonts w:ascii="Garamond" w:hAnsi="Garamond" w:cs="Times New Roman"/>
        </w:rPr>
        <w:t>24.</w:t>
      </w:r>
    </w:p>
  </w:footnote>
  <w:footnote w:id="3">
    <w:p w:rsidR="0006380D" w:rsidRPr="00C73ACF" w:rsidRDefault="0006380D" w:rsidP="0006380D">
      <w:pPr>
        <w:pStyle w:val="Testonotaapidipagina"/>
        <w:rPr>
          <w:rFonts w:ascii="Garamond" w:hAnsi="Garamond"/>
        </w:rPr>
      </w:pPr>
      <w:r w:rsidRPr="00C73ACF">
        <w:rPr>
          <w:rStyle w:val="Rimandonotaapidipagina"/>
          <w:rFonts w:ascii="Garamond" w:hAnsi="Garamond"/>
        </w:rPr>
        <w:footnoteRef/>
      </w:r>
      <w:r w:rsidRPr="00C73ACF">
        <w:rPr>
          <w:rFonts w:ascii="Garamond" w:hAnsi="Garamond"/>
        </w:rPr>
        <w:t xml:space="preserve"> </w:t>
      </w:r>
      <w:r w:rsidR="00866770" w:rsidRPr="00866770">
        <w:rPr>
          <w:rFonts w:ascii="Garamond" w:hAnsi="Garamond"/>
          <w:smallCaps/>
        </w:rPr>
        <w:t>Francesco</w:t>
      </w:r>
      <w:r w:rsidR="00866770">
        <w:rPr>
          <w:rFonts w:ascii="Garamond" w:hAnsi="Garamond"/>
          <w:smallCaps/>
        </w:rPr>
        <w:t>,</w:t>
      </w:r>
      <w:r w:rsidR="00866770" w:rsidRPr="00C73ACF">
        <w:rPr>
          <w:rFonts w:ascii="Garamond" w:hAnsi="Garamond"/>
          <w:i/>
        </w:rPr>
        <w:t xml:space="preserve"> </w:t>
      </w:r>
      <w:r w:rsidRPr="00C73ACF">
        <w:rPr>
          <w:rFonts w:ascii="Garamond" w:hAnsi="Garamond"/>
          <w:i/>
        </w:rPr>
        <w:t xml:space="preserve">Instrumentum </w:t>
      </w:r>
      <w:proofErr w:type="spellStart"/>
      <w:r w:rsidRPr="00C73ACF">
        <w:rPr>
          <w:rFonts w:ascii="Garamond" w:hAnsi="Garamond"/>
          <w:i/>
        </w:rPr>
        <w:t>laboris</w:t>
      </w:r>
      <w:proofErr w:type="spellEnd"/>
      <w:r w:rsidRPr="00C73ACF">
        <w:rPr>
          <w:rFonts w:ascii="Garamond" w:hAnsi="Garamond"/>
        </w:rPr>
        <w:t>, Ragioni e obiettivi del convenire, 11.</w:t>
      </w:r>
    </w:p>
  </w:footnote>
  <w:footnote w:id="4">
    <w:p w:rsidR="007C2285" w:rsidRPr="00866770" w:rsidRDefault="007C2285">
      <w:pPr>
        <w:pStyle w:val="Testonotaapidipagina"/>
        <w:rPr>
          <w:rFonts w:ascii="Garamond" w:hAnsi="Garamond"/>
        </w:rPr>
      </w:pPr>
      <w:r w:rsidRPr="00866770">
        <w:rPr>
          <w:rStyle w:val="Rimandonotaapidipagina"/>
          <w:rFonts w:ascii="Garamond" w:hAnsi="Garamond"/>
        </w:rPr>
        <w:footnoteRef/>
      </w:r>
      <w:r w:rsidRPr="00866770">
        <w:rPr>
          <w:rStyle w:val="Rimandonotaapidipagina"/>
          <w:rFonts w:ascii="Garamond" w:hAnsi="Garamond"/>
        </w:rPr>
        <w:t xml:space="preserve"> </w:t>
      </w:r>
      <w:r w:rsidRPr="00866770">
        <w:rPr>
          <w:rFonts w:ascii="Garamond" w:hAnsi="Garamond"/>
          <w:smallCaps/>
        </w:rPr>
        <w:t>Francesco</w:t>
      </w:r>
      <w:r w:rsidRPr="00866770">
        <w:rPr>
          <w:rFonts w:ascii="Garamond" w:hAnsi="Garamond"/>
        </w:rPr>
        <w:t xml:space="preserve">, </w:t>
      </w:r>
      <w:r w:rsidRPr="00866770">
        <w:rPr>
          <w:rFonts w:ascii="Garamond" w:hAnsi="Garamond"/>
          <w:i/>
        </w:rPr>
        <w:t xml:space="preserve">Udienza </w:t>
      </w:r>
      <w:r w:rsidR="00866770" w:rsidRPr="00866770">
        <w:rPr>
          <w:rFonts w:ascii="Garamond" w:hAnsi="Garamond"/>
          <w:i/>
        </w:rPr>
        <w:t>generale</w:t>
      </w:r>
      <w:r w:rsidR="00866770">
        <w:rPr>
          <w:rFonts w:ascii="Garamond" w:hAnsi="Garamond"/>
        </w:rPr>
        <w:t xml:space="preserve">, </w:t>
      </w:r>
      <w:r w:rsidRPr="00866770">
        <w:rPr>
          <w:rFonts w:ascii="Garamond" w:hAnsi="Garamond"/>
        </w:rPr>
        <w:t>19 agosto 2015.</w:t>
      </w:r>
    </w:p>
  </w:footnote>
  <w:footnote w:id="5">
    <w:p w:rsidR="0006380D" w:rsidRPr="00C73ACF" w:rsidRDefault="0006380D" w:rsidP="0006380D">
      <w:pPr>
        <w:pStyle w:val="Testonotaapidipagina"/>
        <w:jc w:val="both"/>
        <w:rPr>
          <w:rFonts w:ascii="Garamond" w:hAnsi="Garamond"/>
        </w:rPr>
      </w:pPr>
      <w:r w:rsidRPr="00C73ACF">
        <w:rPr>
          <w:rStyle w:val="Rimandonotaapidipagina"/>
          <w:rFonts w:ascii="Garamond" w:hAnsi="Garamond"/>
        </w:rPr>
        <w:footnoteRef/>
      </w:r>
      <w:r w:rsidRPr="00C73ACF">
        <w:rPr>
          <w:rFonts w:ascii="Garamond" w:hAnsi="Garamond"/>
        </w:rPr>
        <w:t xml:space="preserve"> </w:t>
      </w:r>
      <w:r w:rsidR="003760E7" w:rsidRPr="00866770">
        <w:rPr>
          <w:rFonts w:ascii="Garamond" w:hAnsi="Garamond"/>
          <w:smallCaps/>
        </w:rPr>
        <w:t>Francesco</w:t>
      </w:r>
      <w:r w:rsidR="003760E7">
        <w:rPr>
          <w:rFonts w:ascii="Garamond" w:hAnsi="Garamond"/>
          <w:smallCaps/>
        </w:rPr>
        <w:t>,</w:t>
      </w:r>
      <w:r w:rsidR="003760E7" w:rsidRPr="00C73ACF">
        <w:rPr>
          <w:rFonts w:ascii="Garamond" w:hAnsi="Garamond"/>
          <w:i/>
        </w:rPr>
        <w:t xml:space="preserve"> </w:t>
      </w:r>
      <w:proofErr w:type="spellStart"/>
      <w:r w:rsidRPr="00C73ACF">
        <w:rPr>
          <w:rFonts w:ascii="Garamond" w:hAnsi="Garamond"/>
          <w:i/>
        </w:rPr>
        <w:t>Laudato</w:t>
      </w:r>
      <w:proofErr w:type="spellEnd"/>
      <w:r w:rsidRPr="00C73ACF">
        <w:rPr>
          <w:rFonts w:ascii="Garamond" w:hAnsi="Garamond"/>
          <w:i/>
        </w:rPr>
        <w:t xml:space="preserve"> </w:t>
      </w:r>
      <w:proofErr w:type="spellStart"/>
      <w:r w:rsidRPr="00C73ACF">
        <w:rPr>
          <w:rFonts w:ascii="Garamond" w:hAnsi="Garamond"/>
          <w:i/>
        </w:rPr>
        <w:t>si’</w:t>
      </w:r>
      <w:proofErr w:type="spellEnd"/>
      <w:r w:rsidRPr="00C73ACF">
        <w:rPr>
          <w:rFonts w:ascii="Garamond" w:hAnsi="Garamond"/>
        </w:rPr>
        <w:t>, 124-129.</w:t>
      </w:r>
    </w:p>
  </w:footnote>
  <w:footnote w:id="6">
    <w:p w:rsidR="0006380D" w:rsidRPr="00C73ACF" w:rsidRDefault="0006380D" w:rsidP="0006380D">
      <w:pPr>
        <w:pStyle w:val="Testonotaapidipagina"/>
        <w:rPr>
          <w:rFonts w:ascii="Garamond" w:hAnsi="Garamond"/>
        </w:rPr>
      </w:pPr>
      <w:r w:rsidRPr="00C73ACF">
        <w:rPr>
          <w:rStyle w:val="Rimandonotaapidipagina"/>
          <w:rFonts w:ascii="Garamond" w:hAnsi="Garamond"/>
        </w:rPr>
        <w:footnoteRef/>
      </w:r>
      <w:r w:rsidRPr="00C73ACF">
        <w:rPr>
          <w:rFonts w:ascii="Garamond" w:hAnsi="Garamond"/>
        </w:rPr>
        <w:t xml:space="preserve"> </w:t>
      </w:r>
      <w:r w:rsidR="003760E7" w:rsidRPr="003760E7">
        <w:rPr>
          <w:rFonts w:ascii="Garamond" w:hAnsi="Garamond"/>
          <w:smallCaps/>
        </w:rPr>
        <w:t>Concilio Ecumenico Vaticano II</w:t>
      </w:r>
      <w:r w:rsidR="003760E7">
        <w:rPr>
          <w:rFonts w:ascii="Garamond" w:hAnsi="Garamond"/>
        </w:rPr>
        <w:t xml:space="preserve">, </w:t>
      </w:r>
      <w:proofErr w:type="spellStart"/>
      <w:r w:rsidRPr="00C73ACF">
        <w:rPr>
          <w:rFonts w:ascii="Garamond" w:hAnsi="Garamond"/>
          <w:i/>
        </w:rPr>
        <w:t>Gaudium</w:t>
      </w:r>
      <w:proofErr w:type="spellEnd"/>
      <w:r w:rsidRPr="00C73ACF">
        <w:rPr>
          <w:rFonts w:ascii="Garamond" w:hAnsi="Garamond"/>
          <w:i/>
        </w:rPr>
        <w:t xml:space="preserve"> et </w:t>
      </w:r>
      <w:proofErr w:type="spellStart"/>
      <w:r w:rsidRPr="00C73ACF">
        <w:rPr>
          <w:rFonts w:ascii="Garamond" w:hAnsi="Garamond"/>
          <w:i/>
        </w:rPr>
        <w:t>spes</w:t>
      </w:r>
      <w:proofErr w:type="spellEnd"/>
      <w:r w:rsidRPr="00C73ACF">
        <w:rPr>
          <w:rFonts w:ascii="Garamond" w:hAnsi="Garamond"/>
        </w:rPr>
        <w:t xml:space="preserve"> 34.</w:t>
      </w:r>
    </w:p>
  </w:footnote>
  <w:footnote w:id="7">
    <w:p w:rsidR="0006380D" w:rsidRPr="00C73ACF" w:rsidRDefault="0006380D" w:rsidP="0006380D">
      <w:pPr>
        <w:pStyle w:val="Testonotaapidipagina"/>
        <w:rPr>
          <w:rFonts w:ascii="Garamond" w:hAnsi="Garamond"/>
        </w:rPr>
      </w:pPr>
      <w:r w:rsidRPr="00C73ACF">
        <w:rPr>
          <w:rStyle w:val="Rimandonotaapidipagina"/>
          <w:rFonts w:ascii="Garamond" w:hAnsi="Garamond"/>
        </w:rPr>
        <w:footnoteRef/>
      </w:r>
      <w:r w:rsidRPr="00C73ACF">
        <w:rPr>
          <w:rFonts w:ascii="Garamond" w:hAnsi="Garamond"/>
        </w:rPr>
        <w:t xml:space="preserve"> </w:t>
      </w:r>
      <w:r w:rsidR="003760E7" w:rsidRPr="003760E7">
        <w:rPr>
          <w:rFonts w:ascii="Garamond" w:hAnsi="Garamond"/>
          <w:smallCaps/>
        </w:rPr>
        <w:t>Paolo VI</w:t>
      </w:r>
      <w:r w:rsidR="003760E7">
        <w:rPr>
          <w:rFonts w:ascii="Garamond" w:hAnsi="Garamond"/>
        </w:rPr>
        <w:t xml:space="preserve">, </w:t>
      </w:r>
      <w:proofErr w:type="spellStart"/>
      <w:r w:rsidRPr="00C73ACF">
        <w:rPr>
          <w:rFonts w:ascii="Garamond" w:hAnsi="Garamond"/>
          <w:i/>
        </w:rPr>
        <w:t>Populorum</w:t>
      </w:r>
      <w:proofErr w:type="spellEnd"/>
      <w:r w:rsidRPr="00C73ACF">
        <w:rPr>
          <w:rFonts w:ascii="Garamond" w:hAnsi="Garamond"/>
          <w:i/>
        </w:rPr>
        <w:t xml:space="preserve"> </w:t>
      </w:r>
      <w:proofErr w:type="spellStart"/>
      <w:r w:rsidRPr="00C73ACF">
        <w:rPr>
          <w:rFonts w:ascii="Garamond" w:hAnsi="Garamond"/>
          <w:i/>
        </w:rPr>
        <w:t>progressio</w:t>
      </w:r>
      <w:proofErr w:type="spellEnd"/>
      <w:r w:rsidRPr="00C73ACF">
        <w:rPr>
          <w:rFonts w:ascii="Garamond" w:hAnsi="Garamond"/>
        </w:rPr>
        <w:t>, 27.</w:t>
      </w:r>
    </w:p>
  </w:footnote>
  <w:footnote w:id="8">
    <w:p w:rsidR="0006380D" w:rsidRPr="00C73ACF" w:rsidRDefault="0006380D" w:rsidP="0006380D">
      <w:pPr>
        <w:pStyle w:val="Testonotaapidipagina"/>
        <w:rPr>
          <w:rFonts w:ascii="Garamond" w:hAnsi="Garamond"/>
        </w:rPr>
      </w:pPr>
      <w:r w:rsidRPr="00C73ACF">
        <w:rPr>
          <w:rStyle w:val="Rimandonotaapidipagina"/>
          <w:rFonts w:ascii="Garamond" w:hAnsi="Garamond"/>
        </w:rPr>
        <w:footnoteRef/>
      </w:r>
      <w:r w:rsidRPr="00C73ACF">
        <w:rPr>
          <w:rFonts w:ascii="Garamond" w:hAnsi="Garamond"/>
        </w:rPr>
        <w:t xml:space="preserve"> </w:t>
      </w:r>
      <w:r w:rsidR="003760E7" w:rsidRPr="003760E7">
        <w:rPr>
          <w:rFonts w:ascii="Garamond" w:hAnsi="Garamond"/>
          <w:smallCaps/>
        </w:rPr>
        <w:t>Giovanni Paolo</w:t>
      </w:r>
      <w:r w:rsidR="003760E7">
        <w:rPr>
          <w:rFonts w:ascii="Garamond" w:hAnsi="Garamond"/>
        </w:rPr>
        <w:t xml:space="preserve">, </w:t>
      </w:r>
      <w:proofErr w:type="spellStart"/>
      <w:r w:rsidRPr="00C73ACF">
        <w:rPr>
          <w:rFonts w:ascii="Garamond" w:hAnsi="Garamond"/>
          <w:i/>
        </w:rPr>
        <w:t>Laborem</w:t>
      </w:r>
      <w:proofErr w:type="spellEnd"/>
      <w:r w:rsidRPr="00C73ACF">
        <w:rPr>
          <w:rFonts w:ascii="Garamond" w:hAnsi="Garamond"/>
          <w:i/>
        </w:rPr>
        <w:t xml:space="preserve"> </w:t>
      </w:r>
      <w:proofErr w:type="spellStart"/>
      <w:r w:rsidRPr="00C73ACF">
        <w:rPr>
          <w:rFonts w:ascii="Garamond" w:hAnsi="Garamond"/>
          <w:i/>
        </w:rPr>
        <w:t>exercens</w:t>
      </w:r>
      <w:proofErr w:type="spellEnd"/>
      <w:r w:rsidRPr="00C73ACF">
        <w:rPr>
          <w:rFonts w:ascii="Garamond" w:hAnsi="Garamond"/>
        </w:rPr>
        <w:t xml:space="preserve"> 7 e 13; </w:t>
      </w:r>
      <w:proofErr w:type="spellStart"/>
      <w:r w:rsidRPr="00C73ACF">
        <w:rPr>
          <w:rFonts w:ascii="Garamond" w:hAnsi="Garamond"/>
          <w:i/>
        </w:rPr>
        <w:t>Centesimus</w:t>
      </w:r>
      <w:proofErr w:type="spellEnd"/>
      <w:r w:rsidRPr="00C73ACF">
        <w:rPr>
          <w:rFonts w:ascii="Garamond" w:hAnsi="Garamond"/>
          <w:i/>
        </w:rPr>
        <w:t xml:space="preserve"> </w:t>
      </w:r>
      <w:proofErr w:type="spellStart"/>
      <w:r w:rsidRPr="00C73ACF">
        <w:rPr>
          <w:rFonts w:ascii="Garamond" w:hAnsi="Garamond"/>
          <w:i/>
        </w:rPr>
        <w:t>annus</w:t>
      </w:r>
      <w:proofErr w:type="spellEnd"/>
      <w:r w:rsidRPr="00C73ACF">
        <w:rPr>
          <w:rFonts w:ascii="Garamond" w:hAnsi="Garamond"/>
          <w:i/>
        </w:rPr>
        <w:t xml:space="preserve"> </w:t>
      </w:r>
      <w:r w:rsidRPr="00C73ACF">
        <w:rPr>
          <w:rFonts w:ascii="Garamond" w:hAnsi="Garamond"/>
        </w:rPr>
        <w:t>35</w:t>
      </w:r>
      <w:r w:rsidRPr="00C73ACF">
        <w:rPr>
          <w:rFonts w:ascii="Garamond" w:hAnsi="Garamond"/>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9B" w:rsidRDefault="00F2149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9B" w:rsidRDefault="00F2149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9E3" w:rsidRDefault="001969E3" w:rsidP="001969E3">
    <w:pPr>
      <w:pStyle w:val="Intestazione"/>
      <w:tabs>
        <w:tab w:val="clear" w:pos="9638"/>
        <w:tab w:val="right" w:pos="9612"/>
      </w:tabs>
      <w:ind w:firstLine="993"/>
      <w:rPr>
        <w:rStyle w:val="Nessuno"/>
      </w:rPr>
    </w:pPr>
    <w:r>
      <w:rPr>
        <w:noProof/>
      </w:rPr>
      <w:drawing>
        <wp:anchor distT="152400" distB="152400" distL="152400" distR="152400" simplePos="0" relativeHeight="251659264" behindDoc="1" locked="0" layoutInCell="1" allowOverlap="1" wp14:anchorId="067F62D7" wp14:editId="5FFF8EDF">
          <wp:simplePos x="0" y="0"/>
          <wp:positionH relativeFrom="page">
            <wp:posOffset>228600</wp:posOffset>
          </wp:positionH>
          <wp:positionV relativeFrom="page">
            <wp:posOffset>347344</wp:posOffset>
          </wp:positionV>
          <wp:extent cx="1123315" cy="789306"/>
          <wp:effectExtent l="0" t="0" r="0" b="0"/>
          <wp:wrapNone/>
          <wp:docPr id="1" name="officeArt object" descr="48SettimanaSociale.jpg"/>
          <wp:cNvGraphicFramePr/>
          <a:graphic xmlns:a="http://schemas.openxmlformats.org/drawingml/2006/main">
            <a:graphicData uri="http://schemas.openxmlformats.org/drawingml/2006/picture">
              <pic:pic xmlns:pic="http://schemas.openxmlformats.org/drawingml/2006/picture">
                <pic:nvPicPr>
                  <pic:cNvPr id="1073741825" name="48SettimanaSociale.jpg" descr="48SettimanaSociale.jpg"/>
                  <pic:cNvPicPr>
                    <a:picLocks noChangeAspect="1"/>
                  </pic:cNvPicPr>
                </pic:nvPicPr>
                <pic:blipFill>
                  <a:blip r:embed="rId1">
                    <a:extLst/>
                  </a:blip>
                  <a:stretch>
                    <a:fillRect/>
                  </a:stretch>
                </pic:blipFill>
                <pic:spPr>
                  <a:xfrm>
                    <a:off x="0" y="0"/>
                    <a:ext cx="1123315" cy="789306"/>
                  </a:xfrm>
                  <a:prstGeom prst="rect">
                    <a:avLst/>
                  </a:prstGeom>
                  <a:ln w="12700" cap="flat">
                    <a:noFill/>
                    <a:miter lim="400000"/>
                  </a:ln>
                  <a:effectLst/>
                </pic:spPr>
              </pic:pic>
            </a:graphicData>
          </a:graphic>
        </wp:anchor>
      </w:drawing>
    </w:r>
    <w:r>
      <w:rPr>
        <w:rStyle w:val="Nessuno"/>
      </w:rPr>
      <w:t>48ª Settimana Sociale</w:t>
    </w:r>
    <w:r>
      <w:rPr>
        <w:rStyle w:val="Nessuno"/>
      </w:rPr>
      <w:tab/>
    </w:r>
    <w:r>
      <w:rPr>
        <w:rStyle w:val="Nessuno"/>
      </w:rPr>
      <w:tab/>
    </w:r>
  </w:p>
  <w:p w:rsidR="001969E3" w:rsidRDefault="001969E3" w:rsidP="001969E3">
    <w:pPr>
      <w:pStyle w:val="Intestazione"/>
      <w:tabs>
        <w:tab w:val="clear" w:pos="9638"/>
        <w:tab w:val="left" w:pos="993"/>
        <w:tab w:val="right" w:pos="9612"/>
      </w:tabs>
      <w:ind w:firstLine="993"/>
      <w:rPr>
        <w:rStyle w:val="Nessuno"/>
        <w:i/>
        <w:iCs/>
      </w:rPr>
    </w:pPr>
    <w:r>
      <w:rPr>
        <w:rStyle w:val="Nessuno"/>
        <w:i/>
        <w:iCs/>
      </w:rPr>
      <w:t>“Il lavoro che vogliamo: libero, creativo, partecipativo, solidale”</w:t>
    </w:r>
  </w:p>
  <w:p w:rsidR="001969E3" w:rsidRDefault="001969E3" w:rsidP="001969E3">
    <w:pPr>
      <w:pStyle w:val="Intestazione"/>
      <w:tabs>
        <w:tab w:val="clear" w:pos="9638"/>
        <w:tab w:val="left" w:pos="993"/>
        <w:tab w:val="right" w:pos="9612"/>
      </w:tabs>
      <w:ind w:firstLine="993"/>
    </w:pPr>
    <w:r>
      <w:rPr>
        <w:rStyle w:val="Nessuno"/>
      </w:rPr>
      <w:t>Cagliari, 26-29 ottobre 2017</w:t>
    </w:r>
  </w:p>
  <w:p w:rsidR="001969E3" w:rsidRDefault="001969E3" w:rsidP="001969E3">
    <w:pPr>
      <w:pStyle w:val="Intestazione"/>
      <w:tabs>
        <w:tab w:val="clear" w:pos="9638"/>
        <w:tab w:val="right" w:pos="9612"/>
      </w:tabs>
    </w:pPr>
    <w:r>
      <w:tab/>
    </w:r>
    <w:r>
      <w:tab/>
    </w:r>
  </w:p>
  <w:p w:rsidR="001969E3" w:rsidRDefault="001969E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066"/>
    <w:multiLevelType w:val="hybridMultilevel"/>
    <w:tmpl w:val="8A80BF58"/>
    <w:numStyleLink w:val="Stileimportato2"/>
  </w:abstractNum>
  <w:abstractNum w:abstractNumId="1">
    <w:nsid w:val="052A4164"/>
    <w:multiLevelType w:val="hybridMultilevel"/>
    <w:tmpl w:val="846E13AC"/>
    <w:numStyleLink w:val="Stileimportato1"/>
  </w:abstractNum>
  <w:abstractNum w:abstractNumId="2">
    <w:nsid w:val="087815F3"/>
    <w:multiLevelType w:val="hybridMultilevel"/>
    <w:tmpl w:val="781AEEF6"/>
    <w:numStyleLink w:val="Stileimportato6"/>
  </w:abstractNum>
  <w:abstractNum w:abstractNumId="3">
    <w:nsid w:val="0CC22327"/>
    <w:multiLevelType w:val="hybridMultilevel"/>
    <w:tmpl w:val="7D441602"/>
    <w:styleLink w:val="Stileimportato4"/>
    <w:lvl w:ilvl="0" w:tplc="9C387C5A">
      <w:start w:val="1"/>
      <w:numFmt w:val="bullet"/>
      <w:lvlText w:val="-"/>
      <w:lvlJc w:val="left"/>
      <w:pPr>
        <w:ind w:left="177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9C0334E">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13E3B9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D7098C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22A4780">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310DE0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5C01E1A">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85E579A">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370A9D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13B35D7"/>
    <w:multiLevelType w:val="hybridMultilevel"/>
    <w:tmpl w:val="772090A0"/>
    <w:styleLink w:val="Stileimportato8"/>
    <w:lvl w:ilvl="0" w:tplc="D746204E">
      <w:start w:val="1"/>
      <w:numFmt w:val="bullet"/>
      <w:lvlText w:val="-"/>
      <w:lvlJc w:val="left"/>
      <w:pPr>
        <w:ind w:left="21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B480A6">
      <w:start w:val="1"/>
      <w:numFmt w:val="bullet"/>
      <w:lvlText w:val="o"/>
      <w:lvlJc w:val="left"/>
      <w:pPr>
        <w:ind w:left="28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4124E82">
      <w:start w:val="1"/>
      <w:numFmt w:val="bullet"/>
      <w:lvlText w:val="▪"/>
      <w:lvlJc w:val="left"/>
      <w:pPr>
        <w:ind w:left="35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4808EB6">
      <w:start w:val="1"/>
      <w:numFmt w:val="bullet"/>
      <w:lvlText w:val="•"/>
      <w:lvlJc w:val="left"/>
      <w:pPr>
        <w:ind w:left="42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208FA90">
      <w:start w:val="1"/>
      <w:numFmt w:val="bullet"/>
      <w:lvlText w:val="o"/>
      <w:lvlJc w:val="left"/>
      <w:pPr>
        <w:ind w:left="50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B98ED12">
      <w:start w:val="1"/>
      <w:numFmt w:val="bullet"/>
      <w:lvlText w:val="▪"/>
      <w:lvlJc w:val="left"/>
      <w:pPr>
        <w:ind w:left="57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CDACC90">
      <w:start w:val="1"/>
      <w:numFmt w:val="bullet"/>
      <w:lvlText w:val="•"/>
      <w:lvlJc w:val="left"/>
      <w:pPr>
        <w:ind w:left="64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A04F86A">
      <w:start w:val="1"/>
      <w:numFmt w:val="bullet"/>
      <w:lvlText w:val="o"/>
      <w:lvlJc w:val="left"/>
      <w:pPr>
        <w:ind w:left="71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E4648F8">
      <w:start w:val="1"/>
      <w:numFmt w:val="bullet"/>
      <w:lvlText w:val="▪"/>
      <w:lvlJc w:val="left"/>
      <w:pPr>
        <w:ind w:left="78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F26391D"/>
    <w:multiLevelType w:val="hybridMultilevel"/>
    <w:tmpl w:val="781AEEF6"/>
    <w:styleLink w:val="Stileimportato6"/>
    <w:lvl w:ilvl="0" w:tplc="EAA2CA56">
      <w:start w:val="1"/>
      <w:numFmt w:val="bullet"/>
      <w:lvlText w:val="-"/>
      <w:lvlJc w:val="left"/>
      <w:pPr>
        <w:ind w:left="21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ED425FC">
      <w:start w:val="1"/>
      <w:numFmt w:val="bullet"/>
      <w:lvlText w:val="o"/>
      <w:lvlJc w:val="left"/>
      <w:pPr>
        <w:ind w:left="28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1B42080">
      <w:start w:val="1"/>
      <w:numFmt w:val="bullet"/>
      <w:lvlText w:val="▪"/>
      <w:lvlJc w:val="left"/>
      <w:pPr>
        <w:ind w:left="35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78EA1E4">
      <w:start w:val="1"/>
      <w:numFmt w:val="bullet"/>
      <w:lvlText w:val="•"/>
      <w:lvlJc w:val="left"/>
      <w:pPr>
        <w:ind w:left="42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D66DD28">
      <w:start w:val="1"/>
      <w:numFmt w:val="bullet"/>
      <w:lvlText w:val="o"/>
      <w:lvlJc w:val="left"/>
      <w:pPr>
        <w:ind w:left="50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AF009C6">
      <w:start w:val="1"/>
      <w:numFmt w:val="bullet"/>
      <w:lvlText w:val="▪"/>
      <w:lvlJc w:val="left"/>
      <w:pPr>
        <w:ind w:left="57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15284A4">
      <w:start w:val="1"/>
      <w:numFmt w:val="bullet"/>
      <w:lvlText w:val="•"/>
      <w:lvlJc w:val="left"/>
      <w:pPr>
        <w:ind w:left="64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514E65C">
      <w:start w:val="1"/>
      <w:numFmt w:val="bullet"/>
      <w:lvlText w:val="o"/>
      <w:lvlJc w:val="left"/>
      <w:pPr>
        <w:ind w:left="71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09E01E4">
      <w:start w:val="1"/>
      <w:numFmt w:val="bullet"/>
      <w:lvlText w:val="▪"/>
      <w:lvlJc w:val="left"/>
      <w:pPr>
        <w:ind w:left="78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303C242E"/>
    <w:multiLevelType w:val="hybridMultilevel"/>
    <w:tmpl w:val="83385C36"/>
    <w:numStyleLink w:val="Stileimportato3"/>
  </w:abstractNum>
  <w:abstractNum w:abstractNumId="7">
    <w:nsid w:val="34BC4CC0"/>
    <w:multiLevelType w:val="hybridMultilevel"/>
    <w:tmpl w:val="31389D42"/>
    <w:numStyleLink w:val="Stileimportato5"/>
  </w:abstractNum>
  <w:abstractNum w:abstractNumId="8">
    <w:nsid w:val="3657572B"/>
    <w:multiLevelType w:val="hybridMultilevel"/>
    <w:tmpl w:val="772090A0"/>
    <w:numStyleLink w:val="Stileimportato8"/>
  </w:abstractNum>
  <w:abstractNum w:abstractNumId="9">
    <w:nsid w:val="4B13655B"/>
    <w:multiLevelType w:val="hybridMultilevel"/>
    <w:tmpl w:val="7D441602"/>
    <w:numStyleLink w:val="Stileimportato4"/>
  </w:abstractNum>
  <w:abstractNum w:abstractNumId="10">
    <w:nsid w:val="4F733DEC"/>
    <w:multiLevelType w:val="hybridMultilevel"/>
    <w:tmpl w:val="83385C36"/>
    <w:styleLink w:val="Stileimportato3"/>
    <w:lvl w:ilvl="0" w:tplc="FA4E09E0">
      <w:start w:val="1"/>
      <w:numFmt w:val="bullet"/>
      <w:lvlText w:val="-"/>
      <w:lvlJc w:val="left"/>
      <w:pPr>
        <w:ind w:left="177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AB46B88">
      <w:start w:val="1"/>
      <w:numFmt w:val="bullet"/>
      <w:lvlText w:val="o"/>
      <w:lvlJc w:val="left"/>
      <w:pPr>
        <w:ind w:left="249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2C8B886">
      <w:start w:val="1"/>
      <w:numFmt w:val="bullet"/>
      <w:lvlText w:val="▪"/>
      <w:lvlJc w:val="left"/>
      <w:pPr>
        <w:ind w:left="321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1D64E48">
      <w:start w:val="1"/>
      <w:numFmt w:val="bullet"/>
      <w:lvlText w:val="•"/>
      <w:lvlJc w:val="left"/>
      <w:pPr>
        <w:ind w:left="393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F604A36">
      <w:start w:val="1"/>
      <w:numFmt w:val="bullet"/>
      <w:lvlText w:val="o"/>
      <w:lvlJc w:val="left"/>
      <w:pPr>
        <w:ind w:left="465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624D516">
      <w:start w:val="1"/>
      <w:numFmt w:val="bullet"/>
      <w:lvlText w:val="▪"/>
      <w:lvlJc w:val="left"/>
      <w:pPr>
        <w:ind w:left="537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37AC16E">
      <w:start w:val="1"/>
      <w:numFmt w:val="bullet"/>
      <w:lvlText w:val="•"/>
      <w:lvlJc w:val="left"/>
      <w:pPr>
        <w:ind w:left="609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B7C688A">
      <w:start w:val="1"/>
      <w:numFmt w:val="bullet"/>
      <w:lvlText w:val="o"/>
      <w:lvlJc w:val="left"/>
      <w:pPr>
        <w:ind w:left="681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BDCE10E">
      <w:start w:val="1"/>
      <w:numFmt w:val="bullet"/>
      <w:lvlText w:val="▪"/>
      <w:lvlJc w:val="left"/>
      <w:pPr>
        <w:ind w:left="753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52512C63"/>
    <w:multiLevelType w:val="hybridMultilevel"/>
    <w:tmpl w:val="31389D42"/>
    <w:styleLink w:val="Stileimportato5"/>
    <w:lvl w:ilvl="0" w:tplc="9990B8EA">
      <w:start w:val="1"/>
      <w:numFmt w:val="bullet"/>
      <w:lvlText w:val="-"/>
      <w:lvlJc w:val="left"/>
      <w:pPr>
        <w:ind w:left="210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77AC96F4">
      <w:start w:val="1"/>
      <w:numFmt w:val="bullet"/>
      <w:lvlText w:val="o"/>
      <w:lvlJc w:val="left"/>
      <w:pPr>
        <w:ind w:left="282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AB1E4400">
      <w:start w:val="1"/>
      <w:numFmt w:val="bullet"/>
      <w:lvlText w:val="▪"/>
      <w:lvlJc w:val="left"/>
      <w:pPr>
        <w:ind w:left="354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4260D6BA">
      <w:start w:val="1"/>
      <w:numFmt w:val="bullet"/>
      <w:lvlText w:val="•"/>
      <w:lvlJc w:val="left"/>
      <w:pPr>
        <w:ind w:left="426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38C2BDEA">
      <w:start w:val="1"/>
      <w:numFmt w:val="bullet"/>
      <w:lvlText w:val="o"/>
      <w:lvlJc w:val="left"/>
      <w:pPr>
        <w:ind w:left="498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53D20F7E">
      <w:start w:val="1"/>
      <w:numFmt w:val="bullet"/>
      <w:lvlText w:val="▪"/>
      <w:lvlJc w:val="left"/>
      <w:pPr>
        <w:ind w:left="570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B5425C20">
      <w:start w:val="1"/>
      <w:numFmt w:val="bullet"/>
      <w:lvlText w:val="•"/>
      <w:lvlJc w:val="left"/>
      <w:pPr>
        <w:ind w:left="642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BF103BB6">
      <w:start w:val="1"/>
      <w:numFmt w:val="bullet"/>
      <w:lvlText w:val="o"/>
      <w:lvlJc w:val="left"/>
      <w:pPr>
        <w:ind w:left="714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141A98E4">
      <w:start w:val="1"/>
      <w:numFmt w:val="bullet"/>
      <w:lvlText w:val="▪"/>
      <w:lvlJc w:val="left"/>
      <w:pPr>
        <w:ind w:left="786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2">
    <w:nsid w:val="5C0C04F5"/>
    <w:multiLevelType w:val="hybridMultilevel"/>
    <w:tmpl w:val="0E0E71A8"/>
    <w:numStyleLink w:val="Stileimportato9"/>
  </w:abstractNum>
  <w:abstractNum w:abstractNumId="13">
    <w:nsid w:val="60E04F5F"/>
    <w:multiLevelType w:val="hybridMultilevel"/>
    <w:tmpl w:val="8A80BF58"/>
    <w:styleLink w:val="Stileimportato2"/>
    <w:lvl w:ilvl="0" w:tplc="147659E8">
      <w:start w:val="1"/>
      <w:numFmt w:val="decimal"/>
      <w:lvlText w:val="%1."/>
      <w:lvlJc w:val="left"/>
      <w:pPr>
        <w:ind w:left="2138"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6E9E0B68">
      <w:start w:val="1"/>
      <w:numFmt w:val="lowerLetter"/>
      <w:lvlText w:val="%2."/>
      <w:lvlJc w:val="left"/>
      <w:pPr>
        <w:ind w:left="2149"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EE3C0C70">
      <w:start w:val="1"/>
      <w:numFmt w:val="lowerRoman"/>
      <w:lvlText w:val="%3."/>
      <w:lvlJc w:val="left"/>
      <w:pPr>
        <w:ind w:left="2869" w:hanging="300"/>
      </w:pPr>
      <w:rPr>
        <w:rFonts w:hAnsi="Arial Unicode MS"/>
        <w:i/>
        <w:iCs/>
        <w:caps w:val="0"/>
        <w:smallCaps w:val="0"/>
        <w:strike w:val="0"/>
        <w:dstrike w:val="0"/>
        <w:outline w:val="0"/>
        <w:emboss w:val="0"/>
        <w:imprint w:val="0"/>
        <w:spacing w:val="0"/>
        <w:w w:val="100"/>
        <w:kern w:val="0"/>
        <w:position w:val="0"/>
        <w:highlight w:val="none"/>
        <w:vertAlign w:val="baseline"/>
      </w:rPr>
    </w:lvl>
    <w:lvl w:ilvl="3" w:tplc="827AE7AE">
      <w:start w:val="1"/>
      <w:numFmt w:val="decimal"/>
      <w:lvlText w:val="%4."/>
      <w:lvlJc w:val="left"/>
      <w:pPr>
        <w:ind w:left="3589"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A6E2B7BA">
      <w:start w:val="1"/>
      <w:numFmt w:val="lowerLetter"/>
      <w:lvlText w:val="%5."/>
      <w:lvlJc w:val="left"/>
      <w:pPr>
        <w:ind w:left="4309"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C7BE5298">
      <w:start w:val="1"/>
      <w:numFmt w:val="lowerRoman"/>
      <w:lvlText w:val="%6."/>
      <w:lvlJc w:val="left"/>
      <w:pPr>
        <w:ind w:left="5029" w:hanging="300"/>
      </w:pPr>
      <w:rPr>
        <w:rFonts w:hAnsi="Arial Unicode MS"/>
        <w:i/>
        <w:iCs/>
        <w:caps w:val="0"/>
        <w:smallCaps w:val="0"/>
        <w:strike w:val="0"/>
        <w:dstrike w:val="0"/>
        <w:outline w:val="0"/>
        <w:emboss w:val="0"/>
        <w:imprint w:val="0"/>
        <w:spacing w:val="0"/>
        <w:w w:val="100"/>
        <w:kern w:val="0"/>
        <w:position w:val="0"/>
        <w:highlight w:val="none"/>
        <w:vertAlign w:val="baseline"/>
      </w:rPr>
    </w:lvl>
    <w:lvl w:ilvl="6" w:tplc="10B688E4">
      <w:start w:val="1"/>
      <w:numFmt w:val="decimal"/>
      <w:lvlText w:val="%7."/>
      <w:lvlJc w:val="left"/>
      <w:pPr>
        <w:ind w:left="5749"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0BE6E83C">
      <w:start w:val="1"/>
      <w:numFmt w:val="lowerLetter"/>
      <w:lvlText w:val="%8."/>
      <w:lvlJc w:val="left"/>
      <w:pPr>
        <w:ind w:left="6469"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E8800AEC">
      <w:start w:val="1"/>
      <w:numFmt w:val="lowerRoman"/>
      <w:lvlText w:val="%9."/>
      <w:lvlJc w:val="left"/>
      <w:pPr>
        <w:ind w:left="7189" w:hanging="30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4">
    <w:nsid w:val="66510C29"/>
    <w:multiLevelType w:val="hybridMultilevel"/>
    <w:tmpl w:val="942CD29A"/>
    <w:numStyleLink w:val="Stileimportato7"/>
  </w:abstractNum>
  <w:abstractNum w:abstractNumId="15">
    <w:nsid w:val="6FC34944"/>
    <w:multiLevelType w:val="hybridMultilevel"/>
    <w:tmpl w:val="0E0E71A8"/>
    <w:styleLink w:val="Stileimportato9"/>
    <w:lvl w:ilvl="0" w:tplc="9E6C057C">
      <w:start w:val="1"/>
      <w:numFmt w:val="bullet"/>
      <w:lvlText w:val="-"/>
      <w:lvlJc w:val="left"/>
      <w:pPr>
        <w:ind w:left="177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82CAA26">
      <w:start w:val="1"/>
      <w:numFmt w:val="bullet"/>
      <w:lvlText w:val="o"/>
      <w:lvlJc w:val="left"/>
      <w:pPr>
        <w:ind w:left="249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CDCA158">
      <w:start w:val="1"/>
      <w:numFmt w:val="bullet"/>
      <w:lvlText w:val="▪"/>
      <w:lvlJc w:val="left"/>
      <w:pPr>
        <w:ind w:left="321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38435C2">
      <w:start w:val="1"/>
      <w:numFmt w:val="bullet"/>
      <w:lvlText w:val="•"/>
      <w:lvlJc w:val="left"/>
      <w:pPr>
        <w:ind w:left="393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B788706">
      <w:start w:val="1"/>
      <w:numFmt w:val="bullet"/>
      <w:lvlText w:val="o"/>
      <w:lvlJc w:val="left"/>
      <w:pPr>
        <w:ind w:left="465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5AE58E8">
      <w:start w:val="1"/>
      <w:numFmt w:val="bullet"/>
      <w:lvlText w:val="▪"/>
      <w:lvlJc w:val="left"/>
      <w:pPr>
        <w:ind w:left="537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8F424C6">
      <w:start w:val="1"/>
      <w:numFmt w:val="bullet"/>
      <w:lvlText w:val="•"/>
      <w:lvlJc w:val="left"/>
      <w:pPr>
        <w:ind w:left="609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601BC0">
      <w:start w:val="1"/>
      <w:numFmt w:val="bullet"/>
      <w:lvlText w:val="o"/>
      <w:lvlJc w:val="left"/>
      <w:pPr>
        <w:ind w:left="681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7B60D08">
      <w:start w:val="1"/>
      <w:numFmt w:val="bullet"/>
      <w:lvlText w:val="▪"/>
      <w:lvlJc w:val="left"/>
      <w:pPr>
        <w:ind w:left="753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755E56D7"/>
    <w:multiLevelType w:val="hybridMultilevel"/>
    <w:tmpl w:val="942CD29A"/>
    <w:styleLink w:val="Stileimportato7"/>
    <w:lvl w:ilvl="0" w:tplc="E132F634">
      <w:start w:val="1"/>
      <w:numFmt w:val="bullet"/>
      <w:lvlText w:val="-"/>
      <w:lvlJc w:val="left"/>
      <w:pPr>
        <w:ind w:left="21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EFE3E9E">
      <w:start w:val="1"/>
      <w:numFmt w:val="bullet"/>
      <w:lvlText w:val="o"/>
      <w:lvlJc w:val="left"/>
      <w:pPr>
        <w:ind w:left="28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A7EE286">
      <w:start w:val="1"/>
      <w:numFmt w:val="bullet"/>
      <w:lvlText w:val="▪"/>
      <w:lvlJc w:val="left"/>
      <w:pPr>
        <w:ind w:left="35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D46F914">
      <w:start w:val="1"/>
      <w:numFmt w:val="bullet"/>
      <w:lvlText w:val="•"/>
      <w:lvlJc w:val="left"/>
      <w:pPr>
        <w:ind w:left="42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6981DCA">
      <w:start w:val="1"/>
      <w:numFmt w:val="bullet"/>
      <w:lvlText w:val="o"/>
      <w:lvlJc w:val="left"/>
      <w:pPr>
        <w:ind w:left="50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ACAF018">
      <w:start w:val="1"/>
      <w:numFmt w:val="bullet"/>
      <w:lvlText w:val="▪"/>
      <w:lvlJc w:val="left"/>
      <w:pPr>
        <w:ind w:left="57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54A03B2">
      <w:start w:val="1"/>
      <w:numFmt w:val="bullet"/>
      <w:lvlText w:val="•"/>
      <w:lvlJc w:val="left"/>
      <w:pPr>
        <w:ind w:left="64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61C2F84">
      <w:start w:val="1"/>
      <w:numFmt w:val="bullet"/>
      <w:lvlText w:val="o"/>
      <w:lvlJc w:val="left"/>
      <w:pPr>
        <w:ind w:left="71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21AC552">
      <w:start w:val="1"/>
      <w:numFmt w:val="bullet"/>
      <w:lvlText w:val="▪"/>
      <w:lvlJc w:val="left"/>
      <w:pPr>
        <w:ind w:left="78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7C5B7C71"/>
    <w:multiLevelType w:val="hybridMultilevel"/>
    <w:tmpl w:val="846E13AC"/>
    <w:styleLink w:val="Stileimportato1"/>
    <w:lvl w:ilvl="0" w:tplc="F566063E">
      <w:start w:val="1"/>
      <w:numFmt w:val="decimal"/>
      <w:lvlText w:val="%1."/>
      <w:lvlJc w:val="left"/>
      <w:pPr>
        <w:ind w:left="2149"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E22A1AC">
      <w:start w:val="1"/>
      <w:numFmt w:val="decimal"/>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B665268">
      <w:start w:val="1"/>
      <w:numFmt w:val="decimal"/>
      <w:lvlText w:val="%3."/>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BB8EDD7E">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CF03174">
      <w:start w:val="1"/>
      <w:numFmt w:val="decimal"/>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92F09C46">
      <w:start w:val="1"/>
      <w:numFmt w:val="decimal"/>
      <w:lvlText w:val="%6."/>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BF00EF62">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061E1158">
      <w:start w:val="1"/>
      <w:numFmt w:val="decimal"/>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448D834">
      <w:start w:val="1"/>
      <w:numFmt w:val="decimal"/>
      <w:lvlText w:val="%9."/>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7"/>
  </w:num>
  <w:num w:numId="2">
    <w:abstractNumId w:val="1"/>
    <w:lvlOverride w:ilvl="0">
      <w:lvl w:ilvl="0" w:tplc="E1F4080A">
        <w:start w:val="1"/>
        <w:numFmt w:val="decimal"/>
        <w:lvlText w:val="%1."/>
        <w:lvlJc w:val="left"/>
        <w:pPr>
          <w:ind w:left="2149"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13"/>
  </w:num>
  <w:num w:numId="4">
    <w:abstractNumId w:val="0"/>
  </w:num>
  <w:num w:numId="5">
    <w:abstractNumId w:val="10"/>
  </w:num>
  <w:num w:numId="6">
    <w:abstractNumId w:val="6"/>
  </w:num>
  <w:num w:numId="7">
    <w:abstractNumId w:val="3"/>
  </w:num>
  <w:num w:numId="8">
    <w:abstractNumId w:val="9"/>
  </w:num>
  <w:num w:numId="9">
    <w:abstractNumId w:val="9"/>
    <w:lvlOverride w:ilvl="0">
      <w:lvl w:ilvl="0" w:tplc="047C80C6">
        <w:start w:val="1"/>
        <w:numFmt w:val="bullet"/>
        <w:lvlText w:val="-"/>
        <w:lvlJc w:val="left"/>
        <w:pPr>
          <w:ind w:left="177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ACCA86E">
        <w:start w:val="1"/>
        <w:numFmt w:val="bullet"/>
        <w:lvlText w:val="o"/>
        <w:lvlJc w:val="left"/>
        <w:pPr>
          <w:ind w:left="143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7F6461C">
        <w:start w:val="1"/>
        <w:numFmt w:val="bullet"/>
        <w:lvlText w:val="-"/>
        <w:lvlJc w:val="left"/>
        <w:pPr>
          <w:ind w:left="215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2125678">
        <w:start w:val="1"/>
        <w:numFmt w:val="bullet"/>
        <w:lvlText w:val="•"/>
        <w:lvlJc w:val="left"/>
        <w:pPr>
          <w:ind w:left="287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0F2E9AE">
        <w:start w:val="1"/>
        <w:numFmt w:val="bullet"/>
        <w:lvlText w:val="o"/>
        <w:lvlJc w:val="left"/>
        <w:pPr>
          <w:ind w:left="359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FC88A9E">
        <w:start w:val="1"/>
        <w:numFmt w:val="bullet"/>
        <w:lvlText w:val="▪"/>
        <w:lvlJc w:val="left"/>
        <w:pPr>
          <w:ind w:left="431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2F87BA6">
        <w:start w:val="1"/>
        <w:numFmt w:val="bullet"/>
        <w:lvlText w:val="•"/>
        <w:lvlJc w:val="left"/>
        <w:pPr>
          <w:ind w:left="503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D4ABE12">
        <w:start w:val="1"/>
        <w:numFmt w:val="bullet"/>
        <w:lvlText w:val="o"/>
        <w:lvlJc w:val="left"/>
        <w:pPr>
          <w:ind w:left="575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2A2C104">
        <w:start w:val="1"/>
        <w:numFmt w:val="bullet"/>
        <w:lvlText w:val="▪"/>
        <w:lvlJc w:val="left"/>
        <w:pPr>
          <w:ind w:left="647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1"/>
  </w:num>
  <w:num w:numId="11">
    <w:abstractNumId w:val="7"/>
  </w:num>
  <w:num w:numId="12">
    <w:abstractNumId w:val="5"/>
  </w:num>
  <w:num w:numId="13">
    <w:abstractNumId w:val="2"/>
  </w:num>
  <w:num w:numId="14">
    <w:abstractNumId w:val="2"/>
    <w:lvlOverride w:ilvl="0">
      <w:lvl w:ilvl="0" w:tplc="92D47A40">
        <w:start w:val="1"/>
        <w:numFmt w:val="bullet"/>
        <w:lvlText w:val="-"/>
        <w:lvlJc w:val="left"/>
        <w:pPr>
          <w:ind w:left="213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A2AEF16">
        <w:start w:val="1"/>
        <w:numFmt w:val="bullet"/>
        <w:lvlText w:val="o"/>
        <w:lvlJc w:val="left"/>
        <w:pPr>
          <w:ind w:left="285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31C6342">
        <w:start w:val="1"/>
        <w:numFmt w:val="bullet"/>
        <w:lvlText w:val="▪"/>
        <w:lvlJc w:val="left"/>
        <w:pPr>
          <w:ind w:left="357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DE223D2">
        <w:start w:val="1"/>
        <w:numFmt w:val="bullet"/>
        <w:lvlText w:val="•"/>
        <w:lvlJc w:val="left"/>
        <w:pPr>
          <w:ind w:left="429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9AAF258">
        <w:start w:val="1"/>
        <w:numFmt w:val="bullet"/>
        <w:lvlText w:val="o"/>
        <w:lvlJc w:val="left"/>
        <w:pPr>
          <w:ind w:left="501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934B766">
        <w:start w:val="1"/>
        <w:numFmt w:val="bullet"/>
        <w:lvlText w:val="▪"/>
        <w:lvlJc w:val="left"/>
        <w:pPr>
          <w:ind w:left="573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F4CB15A">
        <w:start w:val="1"/>
        <w:numFmt w:val="bullet"/>
        <w:lvlText w:val="•"/>
        <w:lvlJc w:val="left"/>
        <w:pPr>
          <w:ind w:left="645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27EAA3E">
        <w:start w:val="1"/>
        <w:numFmt w:val="bullet"/>
        <w:lvlText w:val="o"/>
        <w:lvlJc w:val="left"/>
        <w:pPr>
          <w:ind w:left="717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1F00A40">
        <w:start w:val="1"/>
        <w:numFmt w:val="bullet"/>
        <w:lvlText w:val="▪"/>
        <w:lvlJc w:val="left"/>
        <w:pPr>
          <w:ind w:left="789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16"/>
  </w:num>
  <w:num w:numId="16">
    <w:abstractNumId w:val="14"/>
  </w:num>
  <w:num w:numId="17">
    <w:abstractNumId w:val="4"/>
  </w:num>
  <w:num w:numId="18">
    <w:abstractNumId w:val="8"/>
  </w:num>
  <w:num w:numId="19">
    <w:abstractNumId w:val="8"/>
    <w:lvlOverride w:ilvl="0">
      <w:lvl w:ilvl="0" w:tplc="A5C0641C">
        <w:start w:val="1"/>
        <w:numFmt w:val="bullet"/>
        <w:lvlText w:val="-"/>
        <w:lvlJc w:val="left"/>
        <w:pPr>
          <w:ind w:left="213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B4236CA">
        <w:start w:val="1"/>
        <w:numFmt w:val="bullet"/>
        <w:lvlText w:val="o"/>
        <w:lvlJc w:val="left"/>
        <w:pPr>
          <w:ind w:left="285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664914A">
        <w:start w:val="1"/>
        <w:numFmt w:val="bullet"/>
        <w:lvlText w:val="▪"/>
        <w:lvlJc w:val="left"/>
        <w:pPr>
          <w:ind w:left="357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7B48CF4">
        <w:start w:val="1"/>
        <w:numFmt w:val="bullet"/>
        <w:lvlText w:val="•"/>
        <w:lvlJc w:val="left"/>
        <w:pPr>
          <w:ind w:left="429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F0868AC">
        <w:start w:val="1"/>
        <w:numFmt w:val="bullet"/>
        <w:lvlText w:val="o"/>
        <w:lvlJc w:val="left"/>
        <w:pPr>
          <w:ind w:left="501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BD0449E">
        <w:start w:val="1"/>
        <w:numFmt w:val="bullet"/>
        <w:lvlText w:val="▪"/>
        <w:lvlJc w:val="left"/>
        <w:pPr>
          <w:ind w:left="573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4D43228">
        <w:start w:val="1"/>
        <w:numFmt w:val="bullet"/>
        <w:lvlText w:val="•"/>
        <w:lvlJc w:val="left"/>
        <w:pPr>
          <w:ind w:left="645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6E2CE06">
        <w:start w:val="1"/>
        <w:numFmt w:val="bullet"/>
        <w:lvlText w:val="o"/>
        <w:lvlJc w:val="left"/>
        <w:pPr>
          <w:ind w:left="717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6BCEE74">
        <w:start w:val="1"/>
        <w:numFmt w:val="bullet"/>
        <w:lvlText w:val="▪"/>
        <w:lvlJc w:val="left"/>
        <w:pPr>
          <w:ind w:left="789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7F1BF6"/>
    <w:rsid w:val="0006380D"/>
    <w:rsid w:val="000B17B6"/>
    <w:rsid w:val="000F11AF"/>
    <w:rsid w:val="00100333"/>
    <w:rsid w:val="00107472"/>
    <w:rsid w:val="00132775"/>
    <w:rsid w:val="001414CA"/>
    <w:rsid w:val="00147BF9"/>
    <w:rsid w:val="00171C22"/>
    <w:rsid w:val="00173904"/>
    <w:rsid w:val="001827BD"/>
    <w:rsid w:val="001969E3"/>
    <w:rsid w:val="001A047B"/>
    <w:rsid w:val="00290A04"/>
    <w:rsid w:val="0029300A"/>
    <w:rsid w:val="002C53F4"/>
    <w:rsid w:val="003760E7"/>
    <w:rsid w:val="003C0DDD"/>
    <w:rsid w:val="00466343"/>
    <w:rsid w:val="00525A9C"/>
    <w:rsid w:val="005B25EA"/>
    <w:rsid w:val="005B7959"/>
    <w:rsid w:val="00655404"/>
    <w:rsid w:val="00671532"/>
    <w:rsid w:val="00683796"/>
    <w:rsid w:val="00687BD6"/>
    <w:rsid w:val="006A31AC"/>
    <w:rsid w:val="006E4F7D"/>
    <w:rsid w:val="006F480C"/>
    <w:rsid w:val="007C21AC"/>
    <w:rsid w:val="007C2285"/>
    <w:rsid w:val="007F1BF6"/>
    <w:rsid w:val="007F6BC9"/>
    <w:rsid w:val="008064F6"/>
    <w:rsid w:val="00866770"/>
    <w:rsid w:val="00872975"/>
    <w:rsid w:val="00912BCA"/>
    <w:rsid w:val="009410CF"/>
    <w:rsid w:val="0096243A"/>
    <w:rsid w:val="009C7879"/>
    <w:rsid w:val="009E1395"/>
    <w:rsid w:val="009E467E"/>
    <w:rsid w:val="00AA297D"/>
    <w:rsid w:val="00B12DFC"/>
    <w:rsid w:val="00B213E2"/>
    <w:rsid w:val="00BA525A"/>
    <w:rsid w:val="00BE3659"/>
    <w:rsid w:val="00D322E5"/>
    <w:rsid w:val="00D44EC1"/>
    <w:rsid w:val="00DB1B77"/>
    <w:rsid w:val="00DE2849"/>
    <w:rsid w:val="00DF427E"/>
    <w:rsid w:val="00E22250"/>
    <w:rsid w:val="00EE2425"/>
    <w:rsid w:val="00F1251F"/>
    <w:rsid w:val="00F2149B"/>
    <w:rsid w:val="00F6115C"/>
    <w:rsid w:val="00FA35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eastAsia="Times New Roman"/>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link w:val="IntestazioneCarattere"/>
    <w:uiPriority w:val="99"/>
    <w:pPr>
      <w:tabs>
        <w:tab w:val="center" w:pos="4819"/>
        <w:tab w:val="right" w:pos="9638"/>
      </w:tabs>
    </w:pPr>
    <w:rPr>
      <w:rFonts w:ascii="Calibri" w:eastAsia="Calibri" w:hAnsi="Calibri" w:cs="Calibri"/>
      <w:color w:val="000000"/>
      <w:sz w:val="22"/>
      <w:szCs w:val="22"/>
      <w:u w:color="000000"/>
    </w:rPr>
  </w:style>
  <w:style w:type="character" w:customStyle="1" w:styleId="Nessuno">
    <w:name w:val="Nessuno"/>
    <w:rPr>
      <w:lang w:val="it-IT"/>
    </w:rPr>
  </w:style>
  <w:style w:type="paragraph" w:styleId="Pidipagina">
    <w:name w:val="footer"/>
    <w:pPr>
      <w:tabs>
        <w:tab w:val="center" w:pos="4819"/>
        <w:tab w:val="right" w:pos="9638"/>
      </w:tabs>
    </w:pPr>
    <w:rPr>
      <w:rFonts w:eastAsia="Times New Roman"/>
      <w:color w:val="000000"/>
      <w:sz w:val="24"/>
      <w:szCs w:val="24"/>
      <w:u w:color="000000"/>
      <w:lang w:val="en-US"/>
    </w:rPr>
  </w:style>
  <w:style w:type="paragraph" w:customStyle="1" w:styleId="Body">
    <w:name w:val="Body"/>
    <w:rPr>
      <w:rFonts w:ascii="Helvetica" w:hAnsi="Helvetica" w:cs="Arial Unicode MS"/>
      <w:color w:val="000000"/>
      <w:sz w:val="22"/>
      <w:szCs w:val="22"/>
      <w:u w:color="000000"/>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paragraph" w:customStyle="1" w:styleId="CorpoA">
    <w:name w:val="Corpo A"/>
    <w:rPr>
      <w:rFonts w:ascii="Helvetica" w:hAnsi="Helvetica" w:cs="Arial Unicode MS"/>
      <w:color w:val="000000"/>
      <w:sz w:val="22"/>
      <w:szCs w:val="22"/>
      <w:u w:color="000000"/>
    </w:rPr>
  </w:style>
  <w:style w:type="character" w:customStyle="1" w:styleId="Hyperlink0">
    <w:name w:val="Hyperlink.0"/>
    <w:basedOn w:val="Nessuno"/>
    <w:rPr>
      <w:rFonts w:ascii="Times New Roman" w:eastAsia="Times New Roman" w:hAnsi="Times New Roman" w:cs="Times New Roman"/>
      <w:sz w:val="24"/>
      <w:szCs w:val="24"/>
      <w:lang w:val="it-IT"/>
    </w:rPr>
  </w:style>
  <w:style w:type="numbering" w:customStyle="1" w:styleId="Stileimportato3">
    <w:name w:val="Stile importato 3"/>
    <w:pPr>
      <w:numPr>
        <w:numId w:val="5"/>
      </w:numPr>
    </w:pPr>
  </w:style>
  <w:style w:type="numbering" w:customStyle="1" w:styleId="Stileimportato4">
    <w:name w:val="Stile importato 4"/>
    <w:pPr>
      <w:numPr>
        <w:numId w:val="7"/>
      </w:numPr>
    </w:pPr>
  </w:style>
  <w:style w:type="numbering" w:customStyle="1" w:styleId="Stileimportato5">
    <w:name w:val="Stile importato 5"/>
    <w:pPr>
      <w:numPr>
        <w:numId w:val="10"/>
      </w:numPr>
    </w:pPr>
  </w:style>
  <w:style w:type="numbering" w:customStyle="1" w:styleId="Stileimportato6">
    <w:name w:val="Stile importato 6"/>
    <w:pPr>
      <w:numPr>
        <w:numId w:val="12"/>
      </w:numPr>
    </w:pPr>
  </w:style>
  <w:style w:type="numbering" w:customStyle="1" w:styleId="Stileimportato7">
    <w:name w:val="Stile importato 7"/>
    <w:pPr>
      <w:numPr>
        <w:numId w:val="15"/>
      </w:numPr>
    </w:pPr>
  </w:style>
  <w:style w:type="numbering" w:customStyle="1" w:styleId="Stileimportato8">
    <w:name w:val="Stile importato 8"/>
    <w:pPr>
      <w:numPr>
        <w:numId w:val="17"/>
      </w:numPr>
    </w:pPr>
  </w:style>
  <w:style w:type="numbering" w:customStyle="1" w:styleId="Stileimportato9">
    <w:name w:val="Stile importato 9"/>
    <w:pPr>
      <w:numPr>
        <w:numId w:val="20"/>
      </w:numPr>
    </w:pPr>
  </w:style>
  <w:style w:type="paragraph" w:styleId="Testofumetto">
    <w:name w:val="Balloon Text"/>
    <w:basedOn w:val="Normale"/>
    <w:link w:val="TestofumettoCarattere"/>
    <w:uiPriority w:val="99"/>
    <w:semiHidden/>
    <w:unhideWhenUsed/>
    <w:rsid w:val="009E467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467E"/>
    <w:rPr>
      <w:rFonts w:ascii="Tahoma" w:eastAsia="Times New Roman" w:hAnsi="Tahoma" w:cs="Tahoma"/>
      <w:color w:val="000000"/>
      <w:sz w:val="16"/>
      <w:szCs w:val="16"/>
      <w:u w:color="000000"/>
      <w:lang w:val="en-US"/>
    </w:rPr>
  </w:style>
  <w:style w:type="character" w:customStyle="1" w:styleId="settheadmax">
    <w:name w:val="sett_head_max"/>
    <w:basedOn w:val="Carpredefinitoparagrafo"/>
    <w:rsid w:val="0006380D"/>
  </w:style>
  <w:style w:type="paragraph" w:styleId="Testonotaapidipagina">
    <w:name w:val="footnote text"/>
    <w:basedOn w:val="Normale"/>
    <w:link w:val="TestonotaapidipaginaCarattere"/>
    <w:uiPriority w:val="99"/>
    <w:semiHidden/>
    <w:unhideWhenUsed/>
    <w:rsid w:val="0006380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color w:val="auto"/>
      <w:sz w:val="20"/>
      <w:szCs w:val="20"/>
      <w:bdr w:val="none" w:sz="0" w:space="0" w:color="auto"/>
    </w:rPr>
  </w:style>
  <w:style w:type="character" w:customStyle="1" w:styleId="TestonotaapidipaginaCarattere">
    <w:name w:val="Testo nota a piè di pagina Carattere"/>
    <w:basedOn w:val="Carpredefinitoparagrafo"/>
    <w:link w:val="Testonotaapidipagina"/>
    <w:uiPriority w:val="99"/>
    <w:semiHidden/>
    <w:rsid w:val="0006380D"/>
    <w:rPr>
      <w:rFonts w:asciiTheme="minorHAnsi" w:eastAsiaTheme="minorEastAsia" w:hAnsiTheme="minorHAnsi" w:cstheme="minorBidi"/>
      <w:bdr w:val="none" w:sz="0" w:space="0" w:color="auto"/>
    </w:rPr>
  </w:style>
  <w:style w:type="character" w:styleId="Rimandonotaapidipagina">
    <w:name w:val="footnote reference"/>
    <w:basedOn w:val="Carpredefinitoparagrafo"/>
    <w:uiPriority w:val="99"/>
    <w:semiHidden/>
    <w:unhideWhenUsed/>
    <w:rsid w:val="0006380D"/>
    <w:rPr>
      <w:vertAlign w:val="superscript"/>
    </w:rPr>
  </w:style>
  <w:style w:type="character" w:customStyle="1" w:styleId="IntestazioneCarattere">
    <w:name w:val="Intestazione Carattere"/>
    <w:basedOn w:val="Carpredefinitoparagrafo"/>
    <w:link w:val="Intestazione"/>
    <w:uiPriority w:val="99"/>
    <w:rsid w:val="001969E3"/>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eastAsia="Times New Roman"/>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link w:val="IntestazioneCarattere"/>
    <w:uiPriority w:val="99"/>
    <w:pPr>
      <w:tabs>
        <w:tab w:val="center" w:pos="4819"/>
        <w:tab w:val="right" w:pos="9638"/>
      </w:tabs>
    </w:pPr>
    <w:rPr>
      <w:rFonts w:ascii="Calibri" w:eastAsia="Calibri" w:hAnsi="Calibri" w:cs="Calibri"/>
      <w:color w:val="000000"/>
      <w:sz w:val="22"/>
      <w:szCs w:val="22"/>
      <w:u w:color="000000"/>
    </w:rPr>
  </w:style>
  <w:style w:type="character" w:customStyle="1" w:styleId="Nessuno">
    <w:name w:val="Nessuno"/>
    <w:rPr>
      <w:lang w:val="it-IT"/>
    </w:rPr>
  </w:style>
  <w:style w:type="paragraph" w:styleId="Pidipagina">
    <w:name w:val="footer"/>
    <w:pPr>
      <w:tabs>
        <w:tab w:val="center" w:pos="4819"/>
        <w:tab w:val="right" w:pos="9638"/>
      </w:tabs>
    </w:pPr>
    <w:rPr>
      <w:rFonts w:eastAsia="Times New Roman"/>
      <w:color w:val="000000"/>
      <w:sz w:val="24"/>
      <w:szCs w:val="24"/>
      <w:u w:color="000000"/>
      <w:lang w:val="en-US"/>
    </w:rPr>
  </w:style>
  <w:style w:type="paragraph" w:customStyle="1" w:styleId="Body">
    <w:name w:val="Body"/>
    <w:rPr>
      <w:rFonts w:ascii="Helvetica" w:hAnsi="Helvetica" w:cs="Arial Unicode MS"/>
      <w:color w:val="000000"/>
      <w:sz w:val="22"/>
      <w:szCs w:val="22"/>
      <w:u w:color="000000"/>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paragraph" w:customStyle="1" w:styleId="CorpoA">
    <w:name w:val="Corpo A"/>
    <w:rPr>
      <w:rFonts w:ascii="Helvetica" w:hAnsi="Helvetica" w:cs="Arial Unicode MS"/>
      <w:color w:val="000000"/>
      <w:sz w:val="22"/>
      <w:szCs w:val="22"/>
      <w:u w:color="000000"/>
    </w:rPr>
  </w:style>
  <w:style w:type="character" w:customStyle="1" w:styleId="Hyperlink0">
    <w:name w:val="Hyperlink.0"/>
    <w:basedOn w:val="Nessuno"/>
    <w:rPr>
      <w:rFonts w:ascii="Times New Roman" w:eastAsia="Times New Roman" w:hAnsi="Times New Roman" w:cs="Times New Roman"/>
      <w:sz w:val="24"/>
      <w:szCs w:val="24"/>
      <w:lang w:val="it-IT"/>
    </w:rPr>
  </w:style>
  <w:style w:type="numbering" w:customStyle="1" w:styleId="Stileimportato3">
    <w:name w:val="Stile importato 3"/>
    <w:pPr>
      <w:numPr>
        <w:numId w:val="5"/>
      </w:numPr>
    </w:pPr>
  </w:style>
  <w:style w:type="numbering" w:customStyle="1" w:styleId="Stileimportato4">
    <w:name w:val="Stile importato 4"/>
    <w:pPr>
      <w:numPr>
        <w:numId w:val="7"/>
      </w:numPr>
    </w:pPr>
  </w:style>
  <w:style w:type="numbering" w:customStyle="1" w:styleId="Stileimportato5">
    <w:name w:val="Stile importato 5"/>
    <w:pPr>
      <w:numPr>
        <w:numId w:val="10"/>
      </w:numPr>
    </w:pPr>
  </w:style>
  <w:style w:type="numbering" w:customStyle="1" w:styleId="Stileimportato6">
    <w:name w:val="Stile importato 6"/>
    <w:pPr>
      <w:numPr>
        <w:numId w:val="12"/>
      </w:numPr>
    </w:pPr>
  </w:style>
  <w:style w:type="numbering" w:customStyle="1" w:styleId="Stileimportato7">
    <w:name w:val="Stile importato 7"/>
    <w:pPr>
      <w:numPr>
        <w:numId w:val="15"/>
      </w:numPr>
    </w:pPr>
  </w:style>
  <w:style w:type="numbering" w:customStyle="1" w:styleId="Stileimportato8">
    <w:name w:val="Stile importato 8"/>
    <w:pPr>
      <w:numPr>
        <w:numId w:val="17"/>
      </w:numPr>
    </w:pPr>
  </w:style>
  <w:style w:type="numbering" w:customStyle="1" w:styleId="Stileimportato9">
    <w:name w:val="Stile importato 9"/>
    <w:pPr>
      <w:numPr>
        <w:numId w:val="20"/>
      </w:numPr>
    </w:pPr>
  </w:style>
  <w:style w:type="paragraph" w:styleId="Testofumetto">
    <w:name w:val="Balloon Text"/>
    <w:basedOn w:val="Normale"/>
    <w:link w:val="TestofumettoCarattere"/>
    <w:uiPriority w:val="99"/>
    <w:semiHidden/>
    <w:unhideWhenUsed/>
    <w:rsid w:val="009E467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467E"/>
    <w:rPr>
      <w:rFonts w:ascii="Tahoma" w:eastAsia="Times New Roman" w:hAnsi="Tahoma" w:cs="Tahoma"/>
      <w:color w:val="000000"/>
      <w:sz w:val="16"/>
      <w:szCs w:val="16"/>
      <w:u w:color="000000"/>
      <w:lang w:val="en-US"/>
    </w:rPr>
  </w:style>
  <w:style w:type="character" w:customStyle="1" w:styleId="settheadmax">
    <w:name w:val="sett_head_max"/>
    <w:basedOn w:val="Carpredefinitoparagrafo"/>
    <w:rsid w:val="0006380D"/>
  </w:style>
  <w:style w:type="paragraph" w:styleId="Testonotaapidipagina">
    <w:name w:val="footnote text"/>
    <w:basedOn w:val="Normale"/>
    <w:link w:val="TestonotaapidipaginaCarattere"/>
    <w:uiPriority w:val="99"/>
    <w:semiHidden/>
    <w:unhideWhenUsed/>
    <w:rsid w:val="0006380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color w:val="auto"/>
      <w:sz w:val="20"/>
      <w:szCs w:val="20"/>
      <w:bdr w:val="none" w:sz="0" w:space="0" w:color="auto"/>
    </w:rPr>
  </w:style>
  <w:style w:type="character" w:customStyle="1" w:styleId="TestonotaapidipaginaCarattere">
    <w:name w:val="Testo nota a piè di pagina Carattere"/>
    <w:basedOn w:val="Carpredefinitoparagrafo"/>
    <w:link w:val="Testonotaapidipagina"/>
    <w:uiPriority w:val="99"/>
    <w:semiHidden/>
    <w:rsid w:val="0006380D"/>
    <w:rPr>
      <w:rFonts w:asciiTheme="minorHAnsi" w:eastAsiaTheme="minorEastAsia" w:hAnsiTheme="minorHAnsi" w:cstheme="minorBidi"/>
      <w:bdr w:val="none" w:sz="0" w:space="0" w:color="auto"/>
    </w:rPr>
  </w:style>
  <w:style w:type="character" w:styleId="Rimandonotaapidipagina">
    <w:name w:val="footnote reference"/>
    <w:basedOn w:val="Carpredefinitoparagrafo"/>
    <w:uiPriority w:val="99"/>
    <w:semiHidden/>
    <w:unhideWhenUsed/>
    <w:rsid w:val="0006380D"/>
    <w:rPr>
      <w:vertAlign w:val="superscript"/>
    </w:rPr>
  </w:style>
  <w:style w:type="character" w:customStyle="1" w:styleId="IntestazioneCarattere">
    <w:name w:val="Intestazione Carattere"/>
    <w:basedOn w:val="Carpredefinitoparagrafo"/>
    <w:link w:val="Intestazione"/>
    <w:uiPriority w:val="99"/>
    <w:rsid w:val="001969E3"/>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34068">
      <w:bodyDiv w:val="1"/>
      <w:marLeft w:val="0"/>
      <w:marRight w:val="0"/>
      <w:marTop w:val="0"/>
      <w:marBottom w:val="0"/>
      <w:divBdr>
        <w:top w:val="none" w:sz="0" w:space="0" w:color="auto"/>
        <w:left w:val="none" w:sz="0" w:space="0" w:color="auto"/>
        <w:bottom w:val="none" w:sz="0" w:space="0" w:color="auto"/>
        <w:right w:val="none" w:sz="0" w:space="0" w:color="auto"/>
      </w:divBdr>
    </w:div>
    <w:div w:id="1793162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D061C-E555-4026-9327-7DB5787E5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2419</Words>
  <Characters>13790</Characters>
  <Application>Microsoft Office Word</Application>
  <DocSecurity>0</DocSecurity>
  <Lines>114</Lines>
  <Paragraphs>32</Paragraphs>
  <ScaleCrop>false</ScaleCrop>
  <Company/>
  <LinksUpToDate>false</LinksUpToDate>
  <CharactersWithSpaces>16177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2017-10-26T12:23:00Z</dcterms:created>
  <dcterms:modified xsi:type="dcterms:W3CDTF">2017-10-26T12:23:00Z</dcterms:modified>
</cp:coreProperties>
</file>