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7A" w:rsidRPr="007252A3" w:rsidRDefault="00EA197A" w:rsidP="00EA197A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t>25 APRILE</w:t>
      </w:r>
    </w:p>
    <w:p w:rsidR="00EA197A" w:rsidRDefault="00EA197A" w:rsidP="00EA197A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A197A" w:rsidRDefault="00EA197A" w:rsidP="00EA197A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  <w:r>
        <w:rPr>
          <w:rFonts w:ascii="Times New Roman" w:hAnsi="Times New Roman"/>
          <w:b w:val="0"/>
          <w:color w:val="FF0000"/>
          <w:sz w:val="22"/>
        </w:rPr>
        <w:t xml:space="preserve">Dove si è richiesti di particolari benedizioni, ad es. presso monumenti ai caduti, si suggeriscono i riti proposti nel </w:t>
      </w:r>
      <w:r>
        <w:rPr>
          <w:rFonts w:ascii="Times New Roman" w:hAnsi="Times New Roman"/>
          <w:b w:val="0"/>
          <w:i/>
          <w:color w:val="FF0000"/>
          <w:sz w:val="22"/>
        </w:rPr>
        <w:t>Benedizionale</w:t>
      </w:r>
      <w:r>
        <w:rPr>
          <w:rFonts w:ascii="Times New Roman" w:hAnsi="Times New Roman"/>
          <w:b w:val="0"/>
          <w:color w:val="FF0000"/>
          <w:sz w:val="22"/>
        </w:rPr>
        <w:t xml:space="preserve"> ai </w:t>
      </w:r>
      <w:proofErr w:type="spellStart"/>
      <w:r>
        <w:rPr>
          <w:rFonts w:ascii="Times New Roman" w:hAnsi="Times New Roman"/>
          <w:b w:val="0"/>
          <w:color w:val="FF0000"/>
          <w:sz w:val="22"/>
        </w:rPr>
        <w:t>nn</w:t>
      </w:r>
      <w:proofErr w:type="spellEnd"/>
      <w:r>
        <w:rPr>
          <w:rFonts w:ascii="Times New Roman" w:hAnsi="Times New Roman"/>
          <w:b w:val="0"/>
          <w:color w:val="FF0000"/>
          <w:sz w:val="22"/>
        </w:rPr>
        <w:t>. 1870-1897: «</w:t>
      </w:r>
      <w:r w:rsidRPr="00D7376D">
        <w:rPr>
          <w:rFonts w:ascii="Times New Roman" w:hAnsi="Times New Roman"/>
          <w:b w:val="0"/>
          <w:color w:val="auto"/>
          <w:sz w:val="22"/>
        </w:rPr>
        <w:t>Per la comunità nazionale</w:t>
      </w:r>
      <w:r>
        <w:rPr>
          <w:rFonts w:ascii="Times New Roman" w:hAnsi="Times New Roman"/>
          <w:b w:val="0"/>
          <w:color w:val="FF0000"/>
          <w:sz w:val="22"/>
        </w:rPr>
        <w:t xml:space="preserve">». </w:t>
      </w:r>
    </w:p>
    <w:p w:rsidR="00EA197A" w:rsidRDefault="00EA197A" w:rsidP="00EA197A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  <w:r>
        <w:rPr>
          <w:rFonts w:ascii="Times New Roman" w:hAnsi="Times New Roman"/>
          <w:b w:val="0"/>
          <w:color w:val="FF0000"/>
          <w:sz w:val="22"/>
        </w:rPr>
        <w:t>Se la celebrazione si fa in una Messa della comunità e alla presenza delle autorità locali si suggeriscono due formulari tratti dalle benedizioni sopra citate.</w:t>
      </w:r>
    </w:p>
    <w:p w:rsidR="00EA197A" w:rsidRDefault="00EA197A" w:rsidP="00EA197A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</w:p>
    <w:p w:rsidR="00EA197A" w:rsidRPr="00D7376D" w:rsidRDefault="00EA197A" w:rsidP="00EA197A">
      <w:pPr>
        <w:pStyle w:val="Rientro1"/>
        <w:ind w:left="0"/>
        <w:jc w:val="center"/>
        <w:rPr>
          <w:rFonts w:ascii="Times New Roman" w:hAnsi="Times New Roman"/>
          <w:color w:val="FF0000"/>
          <w:sz w:val="32"/>
          <w:szCs w:val="24"/>
        </w:rPr>
      </w:pPr>
      <w:r w:rsidRPr="00D7376D">
        <w:rPr>
          <w:rFonts w:ascii="Times New Roman" w:hAnsi="Times New Roman"/>
          <w:color w:val="FF0000"/>
          <w:sz w:val="32"/>
          <w:szCs w:val="24"/>
        </w:rPr>
        <w:t>I</w:t>
      </w:r>
    </w:p>
    <w:p w:rsidR="00EA197A" w:rsidRDefault="00EA197A" w:rsidP="00EA197A">
      <w:pPr>
        <w:jc w:val="left"/>
        <w:rPr>
          <w:sz w:val="26"/>
          <w:szCs w:val="26"/>
        </w:rPr>
      </w:pPr>
    </w:p>
    <w:p w:rsidR="00EA197A" w:rsidRPr="00D215E6" w:rsidRDefault="00EA197A" w:rsidP="00EA197A">
      <w:pPr>
        <w:jc w:val="left"/>
        <w:rPr>
          <w:sz w:val="28"/>
          <w:szCs w:val="26"/>
        </w:rPr>
      </w:pPr>
      <w:r w:rsidRPr="00D215E6">
        <w:rPr>
          <w:sz w:val="28"/>
          <w:szCs w:val="26"/>
        </w:rPr>
        <w:t xml:space="preserve">Preghiamo dicendo: </w:t>
      </w:r>
      <w:r w:rsidRPr="00D215E6">
        <w:rPr>
          <w:b/>
          <w:bCs/>
          <w:sz w:val="28"/>
          <w:szCs w:val="26"/>
        </w:rPr>
        <w:t>Proteggi il tuo popolo, Signore</w:t>
      </w:r>
      <w:r w:rsidRPr="00D215E6">
        <w:rPr>
          <w:sz w:val="28"/>
          <w:szCs w:val="26"/>
        </w:rPr>
        <w:t>. </w:t>
      </w:r>
      <w:r w:rsidRPr="00D215E6">
        <w:rPr>
          <w:sz w:val="28"/>
          <w:szCs w:val="26"/>
        </w:rPr>
        <w:br/>
      </w:r>
    </w:p>
    <w:p w:rsidR="00EA197A" w:rsidRPr="00D215E6" w:rsidRDefault="00EA197A" w:rsidP="00EA197A">
      <w:pPr>
        <w:pStyle w:val="Paragrafoelenco"/>
        <w:numPr>
          <w:ilvl w:val="0"/>
          <w:numId w:val="2"/>
        </w:numPr>
        <w:rPr>
          <w:sz w:val="28"/>
          <w:szCs w:val="26"/>
        </w:rPr>
      </w:pPr>
      <w:r w:rsidRPr="00D215E6">
        <w:rPr>
          <w:sz w:val="28"/>
          <w:szCs w:val="26"/>
        </w:rPr>
        <w:t xml:space="preserve">Per la nostra Italia, perché fedele alla sua tradizione cristiana, custodisca i valori che fondano la sua millenaria civiltà, e concorra efficacemente all’edificazione di una vera casa comune nella nuova Europa, preghiamo. </w:t>
      </w:r>
    </w:p>
    <w:p w:rsidR="00EA197A" w:rsidRPr="00D215E6" w:rsidRDefault="00EA197A" w:rsidP="00EA197A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>Per la nostra terra, perché nello sviluppo scientifico e tecnologico non vada perduto il bene di una stabile armonia fra i cittadini della stessa patria, fra gli uomini e l’ambiente naturale, fra le creature e Dio creatore e Padre, preghiamo.</w:t>
      </w:r>
    </w:p>
    <w:p w:rsidR="00EA197A" w:rsidRPr="00D215E6" w:rsidRDefault="00EA197A" w:rsidP="00EA197A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>Per coloro che hanno pubbliche responsabilità: legislatori, governanti, amministratori, tutori della libertà e dell’incolumità, dei cittadini, perché, sempre attenti ai bisogni dei più deboli e indifesi, promuovano con onestà e saggezza ciò che giova alla crescita di tutto il popolo, preghiamo.</w:t>
      </w:r>
    </w:p>
    <w:p w:rsidR="00EA197A" w:rsidRPr="00D215E6" w:rsidRDefault="00EA197A" w:rsidP="00EA197A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lastRenderedPageBreak/>
        <w:t>Per coloro che nei vari settori della vita culturale e sociale</w:t>
      </w:r>
      <w:r w:rsidRPr="00D215E6">
        <w:rPr>
          <w:sz w:val="28"/>
          <w:szCs w:val="26"/>
        </w:rPr>
        <w:br/>
        <w:t xml:space="preserve">rappresentano l’Italia nel mondo, perché testimoniando le virtù della nostra gente siano promotori efficaci di pacifica intesa nelle complesse realtà della terra di adozione, preghiamo. </w:t>
      </w:r>
    </w:p>
    <w:p w:rsidR="00EA197A" w:rsidRPr="00D215E6" w:rsidRDefault="00EA197A" w:rsidP="00EA197A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 xml:space="preserve">Per coloro che hanno servito la patria fino al sacrificio della vita e per i caduti nella difesa del bene comune, perché il Signore li accolga nella pace dei giusti e il loro ricordo sia per tutti noi monito efficace alla lealtà e alla concordia, preghiamo. </w:t>
      </w:r>
    </w:p>
    <w:p w:rsidR="00EA197A" w:rsidRPr="00BC780B" w:rsidRDefault="00EA197A" w:rsidP="00EA197A">
      <w:pPr>
        <w:spacing w:before="120"/>
        <w:rPr>
          <w:sz w:val="26"/>
          <w:szCs w:val="26"/>
        </w:rPr>
      </w:pPr>
    </w:p>
    <w:p w:rsidR="00EA197A" w:rsidRPr="00D7376D" w:rsidRDefault="00EA197A" w:rsidP="00EA197A">
      <w:pPr>
        <w:pStyle w:val="Rientro1"/>
        <w:ind w:left="0"/>
        <w:jc w:val="center"/>
        <w:rPr>
          <w:rFonts w:ascii="Times New Roman" w:hAnsi="Times New Roman"/>
          <w:color w:val="FF0000"/>
          <w:sz w:val="32"/>
          <w:szCs w:val="24"/>
        </w:rPr>
      </w:pPr>
      <w:r w:rsidRPr="00D7376D">
        <w:rPr>
          <w:rFonts w:ascii="Times New Roman" w:hAnsi="Times New Roman"/>
          <w:color w:val="FF0000"/>
          <w:sz w:val="32"/>
          <w:szCs w:val="24"/>
        </w:rPr>
        <w:t>I</w:t>
      </w:r>
      <w:r>
        <w:rPr>
          <w:rFonts w:ascii="Times New Roman" w:hAnsi="Times New Roman"/>
          <w:color w:val="FF0000"/>
          <w:sz w:val="32"/>
          <w:szCs w:val="24"/>
        </w:rPr>
        <w:t>I</w:t>
      </w:r>
    </w:p>
    <w:p w:rsidR="00EA197A" w:rsidRDefault="00EA197A" w:rsidP="00EA197A">
      <w:pPr>
        <w:jc w:val="left"/>
        <w:rPr>
          <w:sz w:val="26"/>
          <w:szCs w:val="26"/>
        </w:rPr>
      </w:pPr>
    </w:p>
    <w:p w:rsidR="00EA197A" w:rsidRPr="00D215E6" w:rsidRDefault="00EA197A" w:rsidP="00EA197A">
      <w:pPr>
        <w:pStyle w:val="Titolo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Preghiamo dicendo:</w:t>
      </w:r>
      <w:r w:rsidRPr="00D215E6">
        <w:rPr>
          <w:sz w:val="52"/>
        </w:rPr>
        <w:t xml:space="preserve"> </w:t>
      </w:r>
      <w:proofErr w:type="spellStart"/>
      <w:r w:rsidRPr="00D215E6">
        <w:rPr>
          <w:b/>
          <w:sz w:val="28"/>
          <w:szCs w:val="26"/>
        </w:rPr>
        <w:t>Da’</w:t>
      </w:r>
      <w:proofErr w:type="spellEnd"/>
      <w:r w:rsidRPr="00D215E6">
        <w:rPr>
          <w:b/>
          <w:sz w:val="28"/>
          <w:szCs w:val="26"/>
        </w:rPr>
        <w:t xml:space="preserve"> libertà e pace ai nostri giorni, o Signore</w:t>
      </w:r>
      <w:r w:rsidRPr="00D215E6">
        <w:rPr>
          <w:sz w:val="28"/>
          <w:szCs w:val="26"/>
        </w:rPr>
        <w:t>.</w:t>
      </w:r>
    </w:p>
    <w:p w:rsidR="00EA197A" w:rsidRDefault="00EA197A" w:rsidP="00EA197A">
      <w:pPr>
        <w:pStyle w:val="Titolo"/>
        <w:jc w:val="both"/>
        <w:rPr>
          <w:sz w:val="28"/>
          <w:szCs w:val="26"/>
        </w:rPr>
      </w:pPr>
    </w:p>
    <w:p w:rsidR="00EA197A" w:rsidRPr="00D215E6" w:rsidRDefault="00EA197A" w:rsidP="00EA197A">
      <w:pPr>
        <w:pStyle w:val="Titolo"/>
        <w:numPr>
          <w:ilvl w:val="0"/>
          <w:numId w:val="1"/>
        </w:numPr>
        <w:jc w:val="both"/>
        <w:rPr>
          <w:sz w:val="28"/>
          <w:szCs w:val="26"/>
        </w:rPr>
      </w:pPr>
      <w:r w:rsidRPr="00D215E6">
        <w:rPr>
          <w:sz w:val="28"/>
          <w:szCs w:val="26"/>
        </w:rPr>
        <w:t xml:space="preserve">Dio, giusto e misericordioso, conferma in noi la fede nella vittoria del Cristo sul peccato e sulla morte, perché non ci arrendiamo mai alle forze del male. Noi ti preghiamo.  </w:t>
      </w:r>
    </w:p>
    <w:p w:rsidR="00EA197A" w:rsidRPr="00D215E6" w:rsidRDefault="00EA197A" w:rsidP="00EA197A">
      <w:pPr>
        <w:pStyle w:val="Titolo"/>
        <w:numPr>
          <w:ilvl w:val="0"/>
          <w:numId w:val="1"/>
        </w:numP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 xml:space="preserve">Fa’ che le immense risorse della terra e dell'ingegno umano non siano disperse negli sprechi e nelle armi di distruzione e morte, ma utilizzate per sollevare le moltitudini che gemono nella miseria e nella fame. </w:t>
      </w:r>
      <w:r>
        <w:rPr>
          <w:sz w:val="28"/>
          <w:szCs w:val="26"/>
        </w:rPr>
        <w:t>Noi ti preghiamo</w:t>
      </w:r>
    </w:p>
    <w:p w:rsidR="00EA197A" w:rsidRPr="00D215E6" w:rsidRDefault="00EA197A" w:rsidP="00EA197A">
      <w:pPr>
        <w:pStyle w:val="Titolo"/>
        <w:numPr>
          <w:ilvl w:val="0"/>
          <w:numId w:val="1"/>
        </w:numP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Tocca il cuore di pietra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di coloro che in ogni parte del mondo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opprimono, vendono, uccidono i propri fratelli;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accogli nella santa Gerusalemme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le vittime innocenti di tutte le stragi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 xml:space="preserve">e tutti i caduti per la causa della libertà e della giustizia. </w:t>
      </w:r>
      <w:r>
        <w:rPr>
          <w:sz w:val="28"/>
          <w:szCs w:val="26"/>
        </w:rPr>
        <w:t>Noi ti preghiamo.</w:t>
      </w:r>
    </w:p>
    <w:p w:rsidR="00EA197A" w:rsidRPr="00D215E6" w:rsidRDefault="00EA197A" w:rsidP="00EA197A">
      <w:pPr>
        <w:pStyle w:val="Titolo"/>
        <w:numPr>
          <w:ilvl w:val="0"/>
          <w:numId w:val="1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Fa’</w:t>
      </w:r>
      <w:r w:rsidRPr="00D215E6">
        <w:rPr>
          <w:sz w:val="28"/>
          <w:szCs w:val="26"/>
        </w:rPr>
        <w:t xml:space="preserve"> che la pace e i giovani camminino insieme,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perché il volto giovane della pace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e il volto pacifico dei giovani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siano gar</w:t>
      </w:r>
      <w:r>
        <w:rPr>
          <w:sz w:val="28"/>
          <w:szCs w:val="26"/>
        </w:rPr>
        <w:t>anzia di un sicuro domani per l’</w:t>
      </w:r>
      <w:r w:rsidRPr="00D215E6">
        <w:rPr>
          <w:sz w:val="28"/>
          <w:szCs w:val="26"/>
        </w:rPr>
        <w:t>umanità.</w:t>
      </w:r>
      <w:r>
        <w:rPr>
          <w:sz w:val="28"/>
          <w:szCs w:val="26"/>
        </w:rPr>
        <w:t xml:space="preserve"> Noi ti preghiamo.</w:t>
      </w:r>
    </w:p>
    <w:p w:rsidR="00EA197A" w:rsidRPr="00D215E6" w:rsidRDefault="00EA197A" w:rsidP="00EA197A">
      <w:pPr>
        <w:pStyle w:val="Titolo"/>
        <w:numPr>
          <w:ilvl w:val="0"/>
          <w:numId w:val="1"/>
        </w:numP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Tu che nel patriarca A</w:t>
      </w:r>
      <w:bookmarkStart w:id="0" w:name="_GoBack"/>
      <w:bookmarkEnd w:id="0"/>
      <w:r w:rsidRPr="00D215E6">
        <w:rPr>
          <w:sz w:val="28"/>
          <w:szCs w:val="26"/>
        </w:rPr>
        <w:t>bramo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hai benedetto tutte le nazioni della terra,</w:t>
      </w:r>
      <w:r>
        <w:rPr>
          <w:sz w:val="28"/>
          <w:szCs w:val="26"/>
        </w:rPr>
        <w:t xml:space="preserve"> fa’</w:t>
      </w:r>
      <w:r w:rsidRPr="00D215E6">
        <w:rPr>
          <w:sz w:val="28"/>
          <w:szCs w:val="26"/>
        </w:rPr>
        <w:t xml:space="preserve"> che quanti ti </w:t>
      </w:r>
      <w:r>
        <w:rPr>
          <w:sz w:val="28"/>
          <w:szCs w:val="26"/>
        </w:rPr>
        <w:t xml:space="preserve">riconoscono Creatore e Signore, </w:t>
      </w:r>
      <w:proofErr w:type="spellStart"/>
      <w:r w:rsidRPr="00D215E6">
        <w:rPr>
          <w:sz w:val="28"/>
          <w:szCs w:val="26"/>
        </w:rPr>
        <w:t>formino</w:t>
      </w:r>
      <w:proofErr w:type="spellEnd"/>
      <w:r w:rsidRPr="00D215E6">
        <w:rPr>
          <w:sz w:val="28"/>
          <w:szCs w:val="26"/>
        </w:rPr>
        <w:t xml:space="preserve"> una sola famiglia.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Noi ti p</w:t>
      </w:r>
      <w:r>
        <w:rPr>
          <w:sz w:val="28"/>
          <w:szCs w:val="26"/>
        </w:rPr>
        <w:t>reghiamo.</w:t>
      </w:r>
    </w:p>
    <w:p w:rsidR="00183CB9" w:rsidRPr="00FF16E8" w:rsidRDefault="00183CB9" w:rsidP="00FF16E8">
      <w:pPr>
        <w:rPr>
          <w:sz w:val="24"/>
        </w:rPr>
      </w:pPr>
    </w:p>
    <w:sectPr w:rsidR="00183CB9" w:rsidRPr="00FF16E8" w:rsidSect="003B565F"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7167"/>
    <w:multiLevelType w:val="hybridMultilevel"/>
    <w:tmpl w:val="90C66474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63E3E"/>
    <w:multiLevelType w:val="hybridMultilevel"/>
    <w:tmpl w:val="3DA8C156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7A"/>
    <w:rsid w:val="0010333F"/>
    <w:rsid w:val="00183CB9"/>
    <w:rsid w:val="003B565F"/>
    <w:rsid w:val="00D90927"/>
    <w:rsid w:val="00EA197A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E08AD-CBB5-4681-AE43-00E7612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97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197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A197A"/>
    <w:rPr>
      <w:rFonts w:ascii="Times New Roman" w:eastAsia="Times New Roman" w:hAnsi="Times New Roman" w:cs="Times New Roman"/>
      <w:sz w:val="48"/>
      <w:szCs w:val="20"/>
    </w:rPr>
  </w:style>
  <w:style w:type="paragraph" w:customStyle="1" w:styleId="Rientro1">
    <w:name w:val="Rientro 1"/>
    <w:rsid w:val="00EA197A"/>
    <w:pPr>
      <w:spacing w:after="0" w:line="240" w:lineRule="auto"/>
      <w:ind w:left="850"/>
    </w:pPr>
    <w:rPr>
      <w:rFonts w:ascii="Tms Rmn" w:eastAsia="Times New Roman" w:hAnsi="Tms Rmn" w:cs="Times New Roman"/>
      <w:b/>
      <w:color w:val="000000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EA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Desktop\Modello%20PERS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PERSONALE.dotx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2024-04-12T14:50:00Z</dcterms:created>
  <dcterms:modified xsi:type="dcterms:W3CDTF">2024-04-12T14:51:00Z</dcterms:modified>
</cp:coreProperties>
</file>